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3C83B129" w14:textId="77777777" w:rsidTr="007B7453">
        <w:tc>
          <w:tcPr>
            <w:tcW w:w="509" w:type="dxa"/>
          </w:tcPr>
          <w:p w14:paraId="3625504A"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085EA8B" w14:textId="6076DD00" w:rsidR="00672BFD" w:rsidRPr="00672BFD" w:rsidRDefault="00672BFD" w:rsidP="0024073E">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p>
        </w:tc>
      </w:tr>
      <w:tr w:rsidR="007B7453" w:rsidRPr="00672BFD" w14:paraId="69AC4F82" w14:textId="77777777" w:rsidTr="007B7453">
        <w:tc>
          <w:tcPr>
            <w:tcW w:w="509" w:type="dxa"/>
          </w:tcPr>
          <w:p w14:paraId="2330437E"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0D9A0B33" w14:textId="074140A0" w:rsidR="00FB231D" w:rsidRPr="00672BFD" w:rsidRDefault="00FB231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1"/>
      </w:tblGrid>
      <w:tr w:rsidR="001446C2" w14:paraId="659E3C97" w14:textId="77777777" w:rsidTr="001446C2">
        <w:tc>
          <w:tcPr>
            <w:tcW w:w="6661" w:type="dxa"/>
          </w:tcPr>
          <w:p w14:paraId="12731FF9" w14:textId="77777777" w:rsidR="001446C2" w:rsidRDefault="001446C2" w:rsidP="0024073E">
            <w:pPr>
              <w:pStyle w:val="affff5"/>
              <w:framePr w:w="0" w:hRule="auto" w:wrap="auto" w:hAnchor="text" w:xAlign="left" w:yAlign="inline" w:anchorLock="0"/>
              <w:rPr>
                <w:rFonts w:ascii="宋体" w:hAnsi="宋体"/>
                <w:sz w:val="28"/>
                <w:szCs w:val="28"/>
              </w:rPr>
            </w:pPr>
            <w:bookmarkStart w:id="0" w:name="_Hlk26473981"/>
            <w:r>
              <w:rPr>
                <w:noProof/>
              </w:rPr>
              <w:drawing>
                <wp:inline distT="0" distB="0" distL="0" distR="0" wp14:anchorId="02C2E428" wp14:editId="09B77261">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1" w:name="c1"/>
            <w:r>
              <w:instrText xml:space="preserve"> FORMTEXT </w:instrText>
            </w:r>
            <w:r>
              <w:fldChar w:fldCharType="separate"/>
            </w:r>
            <w:r w:rsidR="0024073E">
              <w:rPr>
                <w:rFonts w:hint="eastAsia"/>
              </w:rPr>
              <w:t>32</w:t>
            </w:r>
            <w:r>
              <w:fldChar w:fldCharType="end"/>
            </w:r>
            <w:bookmarkEnd w:id="1"/>
          </w:p>
        </w:tc>
      </w:tr>
    </w:tbl>
    <w:p w14:paraId="02876259" w14:textId="77777777"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2"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24073E">
        <w:rPr>
          <w:rFonts w:ascii="黑体" w:eastAsia="黑体" w:hint="eastAsia"/>
          <w:b w:val="0"/>
          <w:noProof/>
          <w:w w:val="100"/>
          <w:sz w:val="48"/>
        </w:rPr>
        <w:t>江苏省</w:t>
      </w:r>
      <w:r w:rsidRPr="001A4CF3">
        <w:rPr>
          <w:rFonts w:ascii="黑体" w:eastAsia="黑体"/>
          <w:b w:val="0"/>
          <w:w w:val="100"/>
          <w:sz w:val="48"/>
        </w:rPr>
        <w:fldChar w:fldCharType="end"/>
      </w:r>
      <w:bookmarkEnd w:id="2"/>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0"/>
    <w:p w14:paraId="1ED49C9E" w14:textId="77777777" w:rsidR="00AA456B" w:rsidRPr="00A952D7" w:rsidRDefault="00634D9E" w:rsidP="00A952D7">
      <w:pPr>
        <w:pStyle w:val="affffffffff3"/>
        <w:framePr w:wrap="auto"/>
      </w:pPr>
      <w:r>
        <w:t>DB</w:t>
      </w:r>
      <w:r w:rsidRPr="00C22148">
        <w:rPr>
          <w:sz w:val="15"/>
          <w:szCs w:val="15"/>
        </w:rPr>
        <w:t xml:space="preserve"> </w:t>
      </w:r>
      <w:r>
        <w:fldChar w:fldCharType="begin">
          <w:ffData>
            <w:name w:val="文字1"/>
            <w:enabled/>
            <w:calcOnExit w:val="0"/>
            <w:textInput>
              <w:default w:val="XX"/>
            </w:textInput>
          </w:ffData>
        </w:fldChar>
      </w:r>
      <w:bookmarkStart w:id="3" w:name="文字1"/>
      <w:r>
        <w:instrText xml:space="preserve"> FORMTEXT </w:instrText>
      </w:r>
      <w:r>
        <w:fldChar w:fldCharType="separate"/>
      </w:r>
      <w:r w:rsidR="0024073E">
        <w:rPr>
          <w:rFonts w:hint="eastAsia"/>
        </w:rPr>
        <w:t>32/T</w:t>
      </w:r>
      <w:r>
        <w:fldChar w:fldCharType="end"/>
      </w:r>
      <w:bookmarkEnd w:id="3"/>
      <w:r>
        <w:t xml:space="preserve"> </w:t>
      </w:r>
      <w:r w:rsidR="00087A77">
        <w:fldChar w:fldCharType="begin">
          <w:ffData>
            <w:name w:val="NSTD_CODE_F"/>
            <w:enabled/>
            <w:calcOnExit w:val="0"/>
            <w:textInput>
              <w:default w:val="XXXXX"/>
            </w:textInput>
          </w:ffData>
        </w:fldChar>
      </w:r>
      <w:bookmarkStart w:id="4" w:name="NSTD_CODE_F"/>
      <w:r w:rsidR="00087A77">
        <w:instrText xml:space="preserve"> FORMTEXT </w:instrText>
      </w:r>
      <w:r w:rsidR="00087A77">
        <w:fldChar w:fldCharType="separate"/>
      </w:r>
      <w:r w:rsidR="00087A77">
        <w:t>XXXXX</w:t>
      </w:r>
      <w:r w:rsidR="00087A77">
        <w:fldChar w:fldCharType="end"/>
      </w:r>
      <w:bookmarkEnd w:id="4"/>
      <w:r w:rsidR="004644A6" w:rsidRPr="004644A6">
        <w:rPr>
          <w:rFonts w:hAnsi="黑体"/>
        </w:rPr>
        <w:t>—</w:t>
      </w:r>
      <w:r w:rsidR="00087A77">
        <w:fldChar w:fldCharType="begin">
          <w:ffData>
            <w:name w:val="NSTD_CODE_B"/>
            <w:enabled/>
            <w:calcOnExit w:val="0"/>
            <w:textInput>
              <w:default w:val="XXXX"/>
            </w:textInput>
          </w:ffData>
        </w:fldChar>
      </w:r>
      <w:bookmarkStart w:id="5" w:name="NSTD_CODE_B"/>
      <w:r w:rsidR="00087A77">
        <w:instrText xml:space="preserve"> FORMTEXT </w:instrText>
      </w:r>
      <w:r w:rsidR="00087A77">
        <w:fldChar w:fldCharType="separate"/>
      </w:r>
      <w:r w:rsidR="00087A77">
        <w:t>XXXX</w:t>
      </w:r>
      <w:r w:rsidR="00087A77">
        <w:fldChar w:fldCharType="end"/>
      </w:r>
      <w:bookmarkEnd w:id="5"/>
    </w:p>
    <w:p w14:paraId="5D891A4A"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14:paraId="6FC25EE6"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DABAE48" wp14:editId="1E49F61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59757"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0EBF8B7A"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65568CC7" w14:textId="77777777" w:rsidR="006816A4" w:rsidRDefault="006B2672"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24073E">
        <w:rPr>
          <w:rFonts w:hint="eastAsia"/>
        </w:rPr>
        <w:t>省级</w:t>
      </w:r>
      <w:r w:rsidR="0024073E">
        <w:t>生态工业园区建设规范</w:t>
      </w:r>
      <w:r>
        <w:fldChar w:fldCharType="end"/>
      </w:r>
      <w:bookmarkEnd w:id="7"/>
    </w:p>
    <w:p w14:paraId="446396BE" w14:textId="77777777" w:rsidR="00815419" w:rsidRPr="00815419" w:rsidRDefault="00815419" w:rsidP="00324EDD">
      <w:pPr>
        <w:framePr w:w="9639" w:h="6974" w:hRule="exact" w:wrap="around" w:vAnchor="page" w:hAnchor="page" w:x="1419" w:y="6408" w:anchorLock="1"/>
        <w:ind w:left="-1418"/>
      </w:pPr>
    </w:p>
    <w:p w14:paraId="3B9AD8CE" w14:textId="77777777"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D92972" w:rsidRPr="00D92972">
        <w:rPr>
          <w:rFonts w:eastAsia="黑体"/>
          <w:noProof/>
          <w:szCs w:val="28"/>
        </w:rPr>
        <w:t xml:space="preserve">Construction </w:t>
      </w:r>
      <w:r w:rsidR="00D92972">
        <w:rPr>
          <w:rFonts w:eastAsia="黑体" w:hint="eastAsia"/>
          <w:noProof/>
          <w:szCs w:val="28"/>
        </w:rPr>
        <w:t>s</w:t>
      </w:r>
      <w:r w:rsidR="00D92972" w:rsidRPr="00D92972">
        <w:rPr>
          <w:rFonts w:eastAsia="黑体"/>
          <w:noProof/>
          <w:szCs w:val="28"/>
        </w:rPr>
        <w:t xml:space="preserve">pecification for </w:t>
      </w:r>
      <w:r w:rsidR="00D92972">
        <w:rPr>
          <w:rFonts w:eastAsia="黑体" w:hint="eastAsia"/>
          <w:noProof/>
          <w:szCs w:val="28"/>
        </w:rPr>
        <w:t>p</w:t>
      </w:r>
      <w:r w:rsidR="00D92972" w:rsidRPr="00D92972">
        <w:rPr>
          <w:rFonts w:eastAsia="黑体"/>
          <w:noProof/>
          <w:szCs w:val="28"/>
        </w:rPr>
        <w:t xml:space="preserve">rovincial </w:t>
      </w:r>
      <w:r w:rsidR="00D92972">
        <w:rPr>
          <w:rFonts w:eastAsia="黑体" w:hint="eastAsia"/>
          <w:noProof/>
          <w:szCs w:val="28"/>
        </w:rPr>
        <w:t>d</w:t>
      </w:r>
      <w:r w:rsidR="00D92972" w:rsidRPr="00D92972">
        <w:rPr>
          <w:rFonts w:eastAsia="黑体"/>
          <w:noProof/>
          <w:szCs w:val="28"/>
        </w:rPr>
        <w:t xml:space="preserve">emonstration </w:t>
      </w:r>
      <w:r w:rsidR="00D92972">
        <w:rPr>
          <w:rFonts w:eastAsia="黑体" w:hint="eastAsia"/>
          <w:noProof/>
          <w:szCs w:val="28"/>
        </w:rPr>
        <w:t>e</w:t>
      </w:r>
      <w:r w:rsidR="00D92972" w:rsidRPr="00D92972">
        <w:rPr>
          <w:rFonts w:eastAsia="黑体"/>
          <w:noProof/>
          <w:szCs w:val="28"/>
        </w:rPr>
        <w:t xml:space="preserve">co-industrial </w:t>
      </w:r>
      <w:r w:rsidR="00D92972">
        <w:rPr>
          <w:rFonts w:eastAsia="黑体" w:hint="eastAsia"/>
          <w:noProof/>
          <w:szCs w:val="28"/>
        </w:rPr>
        <w:t>p</w:t>
      </w:r>
      <w:r w:rsidR="00D92972" w:rsidRPr="00D92972">
        <w:rPr>
          <w:rFonts w:eastAsia="黑体"/>
          <w:noProof/>
          <w:szCs w:val="28"/>
        </w:rPr>
        <w:t>arks</w:t>
      </w:r>
      <w:r>
        <w:rPr>
          <w:rFonts w:eastAsia="黑体"/>
          <w:noProof/>
          <w:szCs w:val="28"/>
        </w:rPr>
        <w:fldChar w:fldCharType="end"/>
      </w:r>
      <w:bookmarkEnd w:id="8"/>
    </w:p>
    <w:p w14:paraId="3E7C3240" w14:textId="77777777" w:rsidR="00815419" w:rsidRPr="00324EDD" w:rsidRDefault="00815419" w:rsidP="00324EDD">
      <w:pPr>
        <w:framePr w:w="9639" w:h="6974" w:hRule="exact" w:wrap="around" w:vAnchor="page" w:hAnchor="page" w:x="1419" w:y="6408" w:anchorLock="1"/>
        <w:spacing w:line="760" w:lineRule="exact"/>
        <w:ind w:left="-1418"/>
      </w:pPr>
    </w:p>
    <w:p w14:paraId="53202D69" w14:textId="21F1D2E6" w:rsidR="00CA7AFD" w:rsidRPr="00AC4D95" w:rsidRDefault="00BF141F" w:rsidP="00463B77">
      <w:pPr>
        <w:pStyle w:val="afffffff5"/>
        <w:framePr w:w="9639" w:h="6974" w:hRule="exact" w:wrap="around" w:vAnchor="page" w:hAnchor="page" w:x="1419" w:y="6408" w:anchorLock="1"/>
        <w:spacing w:before="440" w:after="160"/>
        <w:textAlignment w:val="bottom"/>
        <w:rPr>
          <w:noProof/>
          <w:sz w:val="24"/>
          <w:szCs w:val="28"/>
        </w:rPr>
      </w:pPr>
      <w:r>
        <w:rPr>
          <w:rFonts w:hint="eastAsia"/>
          <w:noProof/>
          <w:sz w:val="24"/>
          <w:szCs w:val="28"/>
        </w:rPr>
        <w:t>（征求意见稿）</w:t>
      </w:r>
    </w:p>
    <w:p w14:paraId="147AEB3D"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9"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9"/>
    </w:p>
    <w:p w14:paraId="4A9F51AF"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sidRPr="00A6537A">
        <w:rPr>
          <w:b/>
          <w:noProof/>
          <w:sz w:val="21"/>
          <w:szCs w:val="28"/>
        </w:rPr>
        <w:instrText xml:space="preserve"> FORMDROPDOWN </w:instrText>
      </w:r>
      <w:r w:rsidR="009B6051">
        <w:rPr>
          <w:b/>
          <w:noProof/>
          <w:sz w:val="21"/>
          <w:szCs w:val="28"/>
        </w:rPr>
      </w:r>
      <w:r w:rsidR="009B6051">
        <w:rPr>
          <w:b/>
          <w:noProof/>
          <w:sz w:val="21"/>
          <w:szCs w:val="28"/>
        </w:rPr>
        <w:fldChar w:fldCharType="separate"/>
      </w:r>
      <w:r w:rsidRPr="00A6537A">
        <w:rPr>
          <w:b/>
          <w:noProof/>
          <w:sz w:val="21"/>
          <w:szCs w:val="28"/>
        </w:rPr>
        <w:fldChar w:fldCharType="end"/>
      </w:r>
      <w:bookmarkEnd w:id="10"/>
    </w:p>
    <w:p w14:paraId="5D0D8E33" w14:textId="0E5F4A6F"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rPr>
          <w:rFonts w:hint="eastAsia"/>
        </w:rPr>
        <w:t>发布</w:t>
      </w:r>
    </w:p>
    <w:p w14:paraId="6C151C62"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实施</w:t>
      </w:r>
    </w:p>
    <w:p w14:paraId="00EEBDFD" w14:textId="3CC51CFA" w:rsidR="007B7453" w:rsidRPr="004C7E8B" w:rsidRDefault="007B7453" w:rsidP="00F73400">
      <w:pPr>
        <w:pStyle w:val="affffffff5"/>
        <w:framePr w:h="840" w:hRule="exact" w:hSpace="181" w:vSpace="181" w:wrap="around" w:vAnchor="page" w:y="15027"/>
        <w:ind w:firstLineChars="600" w:firstLine="1680"/>
        <w:jc w:val="both"/>
        <w:rPr>
          <w:rFonts w:hAnsi="黑体"/>
        </w:rPr>
      </w:pPr>
      <w:r w:rsidRPr="004C7E8B">
        <w:rPr>
          <w:rFonts w:hAnsi="黑体"/>
          <w:w w:val="100"/>
          <w:sz w:val="28"/>
        </w:rPr>
        <w:fldChar w:fldCharType="begin">
          <w:ffData>
            <w:name w:val="fm"/>
            <w:enabled/>
            <w:calcOnExit w:val="0"/>
            <w:textInput/>
          </w:ffData>
        </w:fldChar>
      </w:r>
      <w:bookmarkStart w:id="17"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D92972">
        <w:rPr>
          <w:rFonts w:hAnsi="黑体" w:hint="eastAsia"/>
          <w:noProof/>
          <w:w w:val="100"/>
          <w:sz w:val="28"/>
        </w:rPr>
        <w:t>江苏省</w:t>
      </w:r>
      <w:r w:rsidR="00D92972">
        <w:rPr>
          <w:rFonts w:hAnsi="黑体"/>
          <w:noProof/>
          <w:w w:val="100"/>
          <w:sz w:val="28"/>
        </w:rPr>
        <w:t>市场监督管理局</w:t>
      </w:r>
      <w:r w:rsidRPr="004C7E8B">
        <w:rPr>
          <w:rFonts w:hAnsi="黑体"/>
          <w:w w:val="100"/>
          <w:sz w:val="28"/>
        </w:rPr>
        <w:fldChar w:fldCharType="end"/>
      </w:r>
      <w:bookmarkEnd w:id="17"/>
      <w:r w:rsidR="00196EF5" w:rsidRPr="004C7E8B">
        <w:rPr>
          <w:rFonts w:ascii="Times New Roman"/>
          <w:w w:val="100"/>
          <w:sz w:val="28"/>
        </w:rPr>
        <w:t> </w:t>
      </w:r>
      <w:r w:rsidR="00196EF5" w:rsidRPr="004C7E8B">
        <w:rPr>
          <w:rFonts w:ascii="Times New Roman"/>
          <w:w w:val="100"/>
          <w:sz w:val="28"/>
        </w:rPr>
        <w:t> </w:t>
      </w:r>
    </w:p>
    <w:p w14:paraId="61FB330D" w14:textId="70F5735E" w:rsidR="00A02BAE" w:rsidRPr="00CD50A1" w:rsidRDefault="00577B37" w:rsidP="00A02BAE">
      <w:pPr>
        <w:rPr>
          <w:rFonts w:ascii="宋体" w:hAnsi="宋体"/>
          <w:sz w:val="28"/>
          <w:szCs w:val="28"/>
        </w:rPr>
        <w:sectPr w:rsidR="00A02BAE" w:rsidRPr="00CD50A1" w:rsidSect="005A1D7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sidRPr="00F73400">
        <w:rPr>
          <w:rFonts w:hAnsi="黑体"/>
          <w:noProof/>
          <w:sz w:val="28"/>
        </w:rPr>
        <mc:AlternateContent>
          <mc:Choice Requires="wps">
            <w:drawing>
              <wp:anchor distT="0" distB="0" distL="114300" distR="114300" simplePos="0" relativeHeight="251657728" behindDoc="0" locked="0" layoutInCell="1" allowOverlap="1" wp14:anchorId="76218976" wp14:editId="7967F704">
                <wp:simplePos x="0" y="0"/>
                <wp:positionH relativeFrom="column">
                  <wp:posOffset>3608070</wp:posOffset>
                </wp:positionH>
                <wp:positionV relativeFrom="paragraph">
                  <wp:posOffset>9178925</wp:posOffset>
                </wp:positionV>
                <wp:extent cx="850265" cy="140398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3985"/>
                        </a:xfrm>
                        <a:prstGeom prst="rect">
                          <a:avLst/>
                        </a:prstGeom>
                        <a:noFill/>
                        <a:ln w="9525">
                          <a:noFill/>
                          <a:miter lim="800000"/>
                          <a:headEnd/>
                          <a:tailEnd/>
                        </a:ln>
                      </wps:spPr>
                      <wps:txbx>
                        <w:txbxContent>
                          <w:p w14:paraId="56167F6C" w14:textId="191517C8" w:rsidR="00752F9E" w:rsidRDefault="00752F9E" w:rsidP="00F73400">
                            <w:pPr>
                              <w:jc w:val="center"/>
                            </w:pPr>
                            <w:r w:rsidRPr="004C7E8B">
                              <w:rPr>
                                <w:rStyle w:val="afffffffffffa"/>
                                <w:rFonts w:hAnsi="黑体" w:hint="eastAsia"/>
                                <w:position w:val="0"/>
                              </w:rPr>
                              <w:t>发</w:t>
                            </w:r>
                            <w:r w:rsidRPr="004C7E8B">
                              <w:rPr>
                                <w:rStyle w:val="afffffffffffa"/>
                                <w:rFonts w:hAnsi="黑体" w:hint="eastAsia"/>
                                <w:spacing w:val="0"/>
                                <w:position w:val="0"/>
                              </w:rPr>
                              <w:t>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218976" id="_x0000_t202" coordsize="21600,21600" o:spt="202" path="m,l,21600r21600,l21600,xe">
                <v:stroke joinstyle="miter"/>
                <v:path gradientshapeok="t" o:connecttype="rect"/>
              </v:shapetype>
              <v:shape id="文本框 2" o:spid="_x0000_s1026" type="#_x0000_t202" style="position:absolute;left:0;text-align:left;margin-left:284.1pt;margin-top:722.75pt;width:66.9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" filled="f" stroked="f">
                <v:textbox style="mso-fit-shape-to-text:t">
                  <w:txbxContent>
                    <w:p w14:paraId="56167F6C" w14:textId="191517C8" w:rsidR="00752F9E" w:rsidRDefault="00752F9E" w:rsidP="00F73400">
                      <w:pPr>
                        <w:jc w:val="center"/>
                      </w:pPr>
                      <w:r w:rsidRPr="004C7E8B">
                        <w:rPr>
                          <w:rStyle w:val="afffffffffffa"/>
                          <w:rFonts w:hAnsi="黑体" w:hint="eastAsia"/>
                          <w:position w:val="0"/>
                        </w:rPr>
                        <w:t>发</w:t>
                      </w:r>
                      <w:r w:rsidRPr="004C7E8B">
                        <w:rPr>
                          <w:rStyle w:val="afffffffffffa"/>
                          <w:rFonts w:hAnsi="黑体" w:hint="eastAsia"/>
                          <w:spacing w:val="0"/>
                          <w:position w:val="0"/>
                        </w:rPr>
                        <w:t>布</w:t>
                      </w:r>
                    </w:p>
                  </w:txbxContent>
                </v:textbox>
              </v:shape>
            </w:pict>
          </mc:Fallback>
        </mc:AlternateContent>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67270CD" wp14:editId="3F5E34E6">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2D0FD"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63EC9769" w14:textId="77777777" w:rsidR="005A1D7A" w:rsidRDefault="005A1D7A" w:rsidP="005A1D7A">
      <w:pPr>
        <w:pStyle w:val="affffff2"/>
        <w:spacing w:after="468"/>
        <w:rPr>
          <w:rFonts w:hint="eastAsia"/>
        </w:rPr>
      </w:pPr>
      <w:bookmarkStart w:id="18" w:name="_Toc63192770"/>
      <w:bookmarkStart w:id="19" w:name="_Toc63194086"/>
      <w:bookmarkStart w:id="20" w:name="_Toc63262539"/>
      <w:bookmarkStart w:id="21" w:name="BookMark1"/>
      <w:r w:rsidRPr="005A1D7A">
        <w:rPr>
          <w:rFonts w:hint="eastAsia"/>
          <w:spacing w:val="320"/>
        </w:rPr>
        <w:lastRenderedPageBreak/>
        <w:t>目</w:t>
      </w:r>
      <w:r>
        <w:rPr>
          <w:rFonts w:hint="eastAsia"/>
        </w:rPr>
        <w:t>次</w:t>
      </w:r>
    </w:p>
    <w:p w14:paraId="1E2B492B" w14:textId="6E0C5BC5" w:rsidR="005A1D7A" w:rsidRPr="005A1D7A" w:rsidRDefault="005A1D7A">
      <w:pPr>
        <w:pStyle w:val="TOC1"/>
        <w:tabs>
          <w:tab w:val="right" w:leader="dot" w:pos="9344"/>
        </w:tabs>
        <w:rPr>
          <w:rFonts w:asciiTheme="minorHAnsi" w:eastAsiaTheme="minorEastAsia" w:hAnsiTheme="minorHAnsi" w:cstheme="minorBidi"/>
          <w:noProof/>
          <w:szCs w:val="22"/>
        </w:rPr>
      </w:pPr>
      <w:r w:rsidRPr="005A1D7A">
        <w:fldChar w:fldCharType="begin"/>
      </w:r>
      <w:r w:rsidRPr="005A1D7A">
        <w:instrText xml:space="preserve"> TOC \o "1-1" \h </w:instrText>
      </w:r>
      <w:r w:rsidRPr="005A1D7A">
        <w:fldChar w:fldCharType="separate"/>
      </w:r>
      <w:hyperlink w:anchor="_Toc63353390" w:history="1">
        <w:r w:rsidRPr="005A1D7A">
          <w:rPr>
            <w:rStyle w:val="affffffe"/>
            <w:noProof/>
          </w:rPr>
          <w:t>前言</w:t>
        </w:r>
        <w:r w:rsidRPr="005A1D7A">
          <w:rPr>
            <w:noProof/>
          </w:rPr>
          <w:tab/>
        </w:r>
        <w:r w:rsidRPr="005A1D7A">
          <w:rPr>
            <w:noProof/>
          </w:rPr>
          <w:fldChar w:fldCharType="begin"/>
        </w:r>
        <w:r w:rsidRPr="005A1D7A">
          <w:rPr>
            <w:noProof/>
          </w:rPr>
          <w:instrText xml:space="preserve"> PAGEREF _Toc63353390 \h </w:instrText>
        </w:r>
        <w:r w:rsidRPr="005A1D7A">
          <w:rPr>
            <w:noProof/>
          </w:rPr>
        </w:r>
        <w:r w:rsidRPr="005A1D7A">
          <w:rPr>
            <w:noProof/>
          </w:rPr>
          <w:fldChar w:fldCharType="separate"/>
        </w:r>
        <w:r w:rsidRPr="005A1D7A">
          <w:rPr>
            <w:noProof/>
          </w:rPr>
          <w:t>II</w:t>
        </w:r>
        <w:r w:rsidRPr="005A1D7A">
          <w:rPr>
            <w:noProof/>
          </w:rPr>
          <w:fldChar w:fldCharType="end"/>
        </w:r>
      </w:hyperlink>
    </w:p>
    <w:p w14:paraId="7DA2C07F" w14:textId="36D7C938" w:rsidR="005A1D7A" w:rsidRPr="005A1D7A" w:rsidRDefault="005A1D7A">
      <w:pPr>
        <w:pStyle w:val="TOC1"/>
        <w:tabs>
          <w:tab w:val="right" w:leader="dot" w:pos="9344"/>
        </w:tabs>
        <w:rPr>
          <w:rFonts w:asciiTheme="minorHAnsi" w:eastAsiaTheme="minorEastAsia" w:hAnsiTheme="minorHAnsi" w:cstheme="minorBidi"/>
          <w:noProof/>
          <w:szCs w:val="22"/>
        </w:rPr>
      </w:pPr>
      <w:hyperlink w:anchor="_Toc63353391" w:history="1">
        <w:r w:rsidRPr="005A1D7A">
          <w:rPr>
            <w:rStyle w:val="affffffe"/>
            <w:noProof/>
          </w:rPr>
          <w:t>1</w:t>
        </w:r>
        <w:r>
          <w:rPr>
            <w:rStyle w:val="affffffe"/>
            <w:noProof/>
          </w:rPr>
          <w:t xml:space="preserve"> </w:t>
        </w:r>
        <w:r w:rsidRPr="005A1D7A">
          <w:rPr>
            <w:rStyle w:val="affffffe"/>
            <w:noProof/>
          </w:rPr>
          <w:t xml:space="preserve"> 范围</w:t>
        </w:r>
        <w:r w:rsidRPr="005A1D7A">
          <w:rPr>
            <w:noProof/>
          </w:rPr>
          <w:tab/>
        </w:r>
        <w:r w:rsidRPr="005A1D7A">
          <w:rPr>
            <w:noProof/>
          </w:rPr>
          <w:fldChar w:fldCharType="begin"/>
        </w:r>
        <w:r w:rsidRPr="005A1D7A">
          <w:rPr>
            <w:noProof/>
          </w:rPr>
          <w:instrText xml:space="preserve"> PAGEREF _Toc63353391 \h </w:instrText>
        </w:r>
        <w:r w:rsidRPr="005A1D7A">
          <w:rPr>
            <w:noProof/>
          </w:rPr>
        </w:r>
        <w:r w:rsidRPr="005A1D7A">
          <w:rPr>
            <w:noProof/>
          </w:rPr>
          <w:fldChar w:fldCharType="separate"/>
        </w:r>
        <w:r w:rsidRPr="005A1D7A">
          <w:rPr>
            <w:noProof/>
          </w:rPr>
          <w:t>1</w:t>
        </w:r>
        <w:r w:rsidRPr="005A1D7A">
          <w:rPr>
            <w:noProof/>
          </w:rPr>
          <w:fldChar w:fldCharType="end"/>
        </w:r>
      </w:hyperlink>
    </w:p>
    <w:p w14:paraId="67BFCC15" w14:textId="6E768FB8" w:rsidR="005A1D7A" w:rsidRPr="005A1D7A" w:rsidRDefault="005A1D7A">
      <w:pPr>
        <w:pStyle w:val="TOC1"/>
        <w:tabs>
          <w:tab w:val="right" w:leader="dot" w:pos="9344"/>
        </w:tabs>
        <w:rPr>
          <w:rFonts w:asciiTheme="minorHAnsi" w:eastAsiaTheme="minorEastAsia" w:hAnsiTheme="minorHAnsi" w:cstheme="minorBidi"/>
          <w:noProof/>
          <w:szCs w:val="22"/>
        </w:rPr>
      </w:pPr>
      <w:hyperlink w:anchor="_Toc63353392" w:history="1">
        <w:r w:rsidRPr="005A1D7A">
          <w:rPr>
            <w:rStyle w:val="affffffe"/>
            <w:noProof/>
          </w:rPr>
          <w:t>2</w:t>
        </w:r>
        <w:r>
          <w:rPr>
            <w:rStyle w:val="affffffe"/>
            <w:noProof/>
          </w:rPr>
          <w:t xml:space="preserve"> </w:t>
        </w:r>
        <w:r w:rsidRPr="005A1D7A">
          <w:rPr>
            <w:rStyle w:val="affffffe"/>
            <w:noProof/>
          </w:rPr>
          <w:t xml:space="preserve"> 规范性引用文件</w:t>
        </w:r>
        <w:r w:rsidRPr="005A1D7A">
          <w:rPr>
            <w:noProof/>
          </w:rPr>
          <w:tab/>
        </w:r>
        <w:r w:rsidRPr="005A1D7A">
          <w:rPr>
            <w:noProof/>
          </w:rPr>
          <w:fldChar w:fldCharType="begin"/>
        </w:r>
        <w:r w:rsidRPr="005A1D7A">
          <w:rPr>
            <w:noProof/>
          </w:rPr>
          <w:instrText xml:space="preserve"> PAGEREF _Toc63353392 \h </w:instrText>
        </w:r>
        <w:r w:rsidRPr="005A1D7A">
          <w:rPr>
            <w:noProof/>
          </w:rPr>
        </w:r>
        <w:r w:rsidRPr="005A1D7A">
          <w:rPr>
            <w:noProof/>
          </w:rPr>
          <w:fldChar w:fldCharType="separate"/>
        </w:r>
        <w:r w:rsidRPr="005A1D7A">
          <w:rPr>
            <w:noProof/>
          </w:rPr>
          <w:t>1</w:t>
        </w:r>
        <w:r w:rsidRPr="005A1D7A">
          <w:rPr>
            <w:noProof/>
          </w:rPr>
          <w:fldChar w:fldCharType="end"/>
        </w:r>
      </w:hyperlink>
    </w:p>
    <w:p w14:paraId="44053CE3" w14:textId="60546810" w:rsidR="005A1D7A" w:rsidRPr="005A1D7A" w:rsidRDefault="005A1D7A">
      <w:pPr>
        <w:pStyle w:val="TOC1"/>
        <w:tabs>
          <w:tab w:val="right" w:leader="dot" w:pos="9344"/>
        </w:tabs>
        <w:rPr>
          <w:rFonts w:asciiTheme="minorHAnsi" w:eastAsiaTheme="minorEastAsia" w:hAnsiTheme="minorHAnsi" w:cstheme="minorBidi"/>
          <w:noProof/>
          <w:szCs w:val="22"/>
        </w:rPr>
      </w:pPr>
      <w:hyperlink w:anchor="_Toc63353393" w:history="1">
        <w:r w:rsidRPr="005A1D7A">
          <w:rPr>
            <w:rStyle w:val="affffffe"/>
            <w:noProof/>
          </w:rPr>
          <w:t>3</w:t>
        </w:r>
        <w:r>
          <w:rPr>
            <w:rStyle w:val="affffffe"/>
            <w:noProof/>
          </w:rPr>
          <w:t xml:space="preserve"> </w:t>
        </w:r>
        <w:r w:rsidRPr="005A1D7A">
          <w:rPr>
            <w:rStyle w:val="affffffe"/>
            <w:noProof/>
          </w:rPr>
          <w:t xml:space="preserve"> 术语和定义</w:t>
        </w:r>
        <w:r w:rsidRPr="005A1D7A">
          <w:rPr>
            <w:noProof/>
          </w:rPr>
          <w:tab/>
        </w:r>
        <w:r w:rsidRPr="005A1D7A">
          <w:rPr>
            <w:noProof/>
          </w:rPr>
          <w:fldChar w:fldCharType="begin"/>
        </w:r>
        <w:r w:rsidRPr="005A1D7A">
          <w:rPr>
            <w:noProof/>
          </w:rPr>
          <w:instrText xml:space="preserve"> PAGEREF _Toc63353393 \h </w:instrText>
        </w:r>
        <w:r w:rsidRPr="005A1D7A">
          <w:rPr>
            <w:noProof/>
          </w:rPr>
        </w:r>
        <w:r w:rsidRPr="005A1D7A">
          <w:rPr>
            <w:noProof/>
          </w:rPr>
          <w:fldChar w:fldCharType="separate"/>
        </w:r>
        <w:r w:rsidRPr="005A1D7A">
          <w:rPr>
            <w:noProof/>
          </w:rPr>
          <w:t>1</w:t>
        </w:r>
        <w:r w:rsidRPr="005A1D7A">
          <w:rPr>
            <w:noProof/>
          </w:rPr>
          <w:fldChar w:fldCharType="end"/>
        </w:r>
      </w:hyperlink>
    </w:p>
    <w:p w14:paraId="17FDA297" w14:textId="19C93DE9" w:rsidR="005A1D7A" w:rsidRPr="005A1D7A" w:rsidRDefault="005A1D7A">
      <w:pPr>
        <w:pStyle w:val="TOC1"/>
        <w:tabs>
          <w:tab w:val="right" w:leader="dot" w:pos="9344"/>
        </w:tabs>
        <w:rPr>
          <w:rFonts w:asciiTheme="minorHAnsi" w:eastAsiaTheme="minorEastAsia" w:hAnsiTheme="minorHAnsi" w:cstheme="minorBidi"/>
          <w:noProof/>
          <w:szCs w:val="22"/>
        </w:rPr>
      </w:pPr>
      <w:hyperlink w:anchor="_Toc63353394" w:history="1">
        <w:r w:rsidRPr="005A1D7A">
          <w:rPr>
            <w:rStyle w:val="affffffe"/>
            <w:noProof/>
          </w:rPr>
          <w:t>4</w:t>
        </w:r>
        <w:r>
          <w:rPr>
            <w:rStyle w:val="affffffe"/>
            <w:noProof/>
          </w:rPr>
          <w:t xml:space="preserve"> </w:t>
        </w:r>
        <w:r w:rsidRPr="005A1D7A">
          <w:rPr>
            <w:rStyle w:val="affffffe"/>
            <w:noProof/>
          </w:rPr>
          <w:t xml:space="preserve"> 基本要求</w:t>
        </w:r>
        <w:r w:rsidRPr="005A1D7A">
          <w:rPr>
            <w:noProof/>
          </w:rPr>
          <w:tab/>
        </w:r>
        <w:r w:rsidRPr="005A1D7A">
          <w:rPr>
            <w:noProof/>
          </w:rPr>
          <w:fldChar w:fldCharType="begin"/>
        </w:r>
        <w:r w:rsidRPr="005A1D7A">
          <w:rPr>
            <w:noProof/>
          </w:rPr>
          <w:instrText xml:space="preserve"> PAGEREF _Toc63353394 \h </w:instrText>
        </w:r>
        <w:r w:rsidRPr="005A1D7A">
          <w:rPr>
            <w:noProof/>
          </w:rPr>
        </w:r>
        <w:r w:rsidRPr="005A1D7A">
          <w:rPr>
            <w:noProof/>
          </w:rPr>
          <w:fldChar w:fldCharType="separate"/>
        </w:r>
        <w:r w:rsidRPr="005A1D7A">
          <w:rPr>
            <w:noProof/>
          </w:rPr>
          <w:t>2</w:t>
        </w:r>
        <w:r w:rsidRPr="005A1D7A">
          <w:rPr>
            <w:noProof/>
          </w:rPr>
          <w:fldChar w:fldCharType="end"/>
        </w:r>
      </w:hyperlink>
    </w:p>
    <w:p w14:paraId="78533153" w14:textId="3398EE90" w:rsidR="005A1D7A" w:rsidRPr="005A1D7A" w:rsidRDefault="005A1D7A">
      <w:pPr>
        <w:pStyle w:val="TOC1"/>
        <w:tabs>
          <w:tab w:val="right" w:leader="dot" w:pos="9344"/>
        </w:tabs>
        <w:rPr>
          <w:rFonts w:asciiTheme="minorHAnsi" w:eastAsiaTheme="minorEastAsia" w:hAnsiTheme="minorHAnsi" w:cstheme="minorBidi"/>
          <w:noProof/>
          <w:szCs w:val="22"/>
        </w:rPr>
      </w:pPr>
      <w:hyperlink w:anchor="_Toc63353395" w:history="1">
        <w:r w:rsidRPr="005A1D7A">
          <w:rPr>
            <w:rStyle w:val="affffffe"/>
            <w:noProof/>
          </w:rPr>
          <w:t>5</w:t>
        </w:r>
        <w:r>
          <w:rPr>
            <w:rStyle w:val="affffffe"/>
            <w:noProof/>
          </w:rPr>
          <w:t xml:space="preserve"> </w:t>
        </w:r>
        <w:r w:rsidRPr="005A1D7A">
          <w:rPr>
            <w:rStyle w:val="affffffe"/>
            <w:noProof/>
          </w:rPr>
          <w:t xml:space="preserve"> 基础设施要求</w:t>
        </w:r>
        <w:r w:rsidRPr="005A1D7A">
          <w:rPr>
            <w:noProof/>
          </w:rPr>
          <w:tab/>
        </w:r>
        <w:r w:rsidRPr="005A1D7A">
          <w:rPr>
            <w:noProof/>
          </w:rPr>
          <w:fldChar w:fldCharType="begin"/>
        </w:r>
        <w:r w:rsidRPr="005A1D7A">
          <w:rPr>
            <w:noProof/>
          </w:rPr>
          <w:instrText xml:space="preserve"> PAGEREF _Toc63353395 \h </w:instrText>
        </w:r>
        <w:r w:rsidRPr="005A1D7A">
          <w:rPr>
            <w:noProof/>
          </w:rPr>
        </w:r>
        <w:r w:rsidRPr="005A1D7A">
          <w:rPr>
            <w:noProof/>
          </w:rPr>
          <w:fldChar w:fldCharType="separate"/>
        </w:r>
        <w:r w:rsidRPr="005A1D7A">
          <w:rPr>
            <w:noProof/>
          </w:rPr>
          <w:t>2</w:t>
        </w:r>
        <w:r w:rsidRPr="005A1D7A">
          <w:rPr>
            <w:noProof/>
          </w:rPr>
          <w:fldChar w:fldCharType="end"/>
        </w:r>
      </w:hyperlink>
    </w:p>
    <w:p w14:paraId="2A983F61" w14:textId="40C84C02" w:rsidR="005A1D7A" w:rsidRPr="005A1D7A" w:rsidRDefault="005A1D7A">
      <w:pPr>
        <w:pStyle w:val="TOC1"/>
        <w:tabs>
          <w:tab w:val="right" w:leader="dot" w:pos="9344"/>
        </w:tabs>
        <w:rPr>
          <w:rFonts w:asciiTheme="minorHAnsi" w:eastAsiaTheme="minorEastAsia" w:hAnsiTheme="minorHAnsi" w:cstheme="minorBidi"/>
          <w:noProof/>
          <w:szCs w:val="22"/>
        </w:rPr>
      </w:pPr>
      <w:hyperlink w:anchor="_Toc63353396" w:history="1">
        <w:r w:rsidRPr="005A1D7A">
          <w:rPr>
            <w:rStyle w:val="affffffe"/>
            <w:noProof/>
          </w:rPr>
          <w:t>6</w:t>
        </w:r>
        <w:r>
          <w:rPr>
            <w:rStyle w:val="affffffe"/>
            <w:noProof/>
          </w:rPr>
          <w:t xml:space="preserve"> </w:t>
        </w:r>
        <w:r w:rsidRPr="005A1D7A">
          <w:rPr>
            <w:rStyle w:val="affffffe"/>
            <w:noProof/>
          </w:rPr>
          <w:t xml:space="preserve"> 生态环境要求</w:t>
        </w:r>
        <w:r w:rsidRPr="005A1D7A">
          <w:rPr>
            <w:noProof/>
          </w:rPr>
          <w:tab/>
        </w:r>
        <w:r w:rsidRPr="005A1D7A">
          <w:rPr>
            <w:noProof/>
          </w:rPr>
          <w:fldChar w:fldCharType="begin"/>
        </w:r>
        <w:r w:rsidRPr="005A1D7A">
          <w:rPr>
            <w:noProof/>
          </w:rPr>
          <w:instrText xml:space="preserve"> PAGEREF _Toc63353396 \h </w:instrText>
        </w:r>
        <w:r w:rsidRPr="005A1D7A">
          <w:rPr>
            <w:noProof/>
          </w:rPr>
        </w:r>
        <w:r w:rsidRPr="005A1D7A">
          <w:rPr>
            <w:noProof/>
          </w:rPr>
          <w:fldChar w:fldCharType="separate"/>
        </w:r>
        <w:r w:rsidRPr="005A1D7A">
          <w:rPr>
            <w:noProof/>
          </w:rPr>
          <w:t>3</w:t>
        </w:r>
        <w:r w:rsidRPr="005A1D7A">
          <w:rPr>
            <w:noProof/>
          </w:rPr>
          <w:fldChar w:fldCharType="end"/>
        </w:r>
      </w:hyperlink>
    </w:p>
    <w:p w14:paraId="2DC43A64" w14:textId="651504EC" w:rsidR="005A1D7A" w:rsidRPr="005A1D7A" w:rsidRDefault="005A1D7A">
      <w:pPr>
        <w:pStyle w:val="TOC1"/>
        <w:tabs>
          <w:tab w:val="right" w:leader="dot" w:pos="9344"/>
        </w:tabs>
        <w:rPr>
          <w:rFonts w:asciiTheme="minorHAnsi" w:eastAsiaTheme="minorEastAsia" w:hAnsiTheme="minorHAnsi" w:cstheme="minorBidi"/>
          <w:noProof/>
          <w:szCs w:val="22"/>
        </w:rPr>
      </w:pPr>
      <w:hyperlink w:anchor="_Toc63353397" w:history="1">
        <w:r w:rsidRPr="005A1D7A">
          <w:rPr>
            <w:rStyle w:val="affffffe"/>
            <w:noProof/>
          </w:rPr>
          <w:t>7</w:t>
        </w:r>
        <w:r>
          <w:rPr>
            <w:rStyle w:val="affffffe"/>
            <w:noProof/>
          </w:rPr>
          <w:t xml:space="preserve"> </w:t>
        </w:r>
        <w:r w:rsidRPr="005A1D7A">
          <w:rPr>
            <w:rStyle w:val="affffffe"/>
            <w:noProof/>
          </w:rPr>
          <w:t xml:space="preserve"> 经济发展要求</w:t>
        </w:r>
        <w:r w:rsidRPr="005A1D7A">
          <w:rPr>
            <w:noProof/>
          </w:rPr>
          <w:tab/>
        </w:r>
        <w:r w:rsidRPr="005A1D7A">
          <w:rPr>
            <w:noProof/>
          </w:rPr>
          <w:fldChar w:fldCharType="begin"/>
        </w:r>
        <w:r w:rsidRPr="005A1D7A">
          <w:rPr>
            <w:noProof/>
          </w:rPr>
          <w:instrText xml:space="preserve"> PAGEREF _Toc63353397 \h </w:instrText>
        </w:r>
        <w:r w:rsidRPr="005A1D7A">
          <w:rPr>
            <w:noProof/>
          </w:rPr>
        </w:r>
        <w:r w:rsidRPr="005A1D7A">
          <w:rPr>
            <w:noProof/>
          </w:rPr>
          <w:fldChar w:fldCharType="separate"/>
        </w:r>
        <w:r w:rsidRPr="005A1D7A">
          <w:rPr>
            <w:noProof/>
          </w:rPr>
          <w:t>5</w:t>
        </w:r>
        <w:r w:rsidRPr="005A1D7A">
          <w:rPr>
            <w:noProof/>
          </w:rPr>
          <w:fldChar w:fldCharType="end"/>
        </w:r>
      </w:hyperlink>
    </w:p>
    <w:p w14:paraId="5C00D31C" w14:textId="35D632A6" w:rsidR="005A1D7A" w:rsidRPr="005A1D7A" w:rsidRDefault="005A1D7A">
      <w:pPr>
        <w:pStyle w:val="TOC1"/>
        <w:tabs>
          <w:tab w:val="right" w:leader="dot" w:pos="9344"/>
        </w:tabs>
        <w:rPr>
          <w:rFonts w:asciiTheme="minorHAnsi" w:eastAsiaTheme="minorEastAsia" w:hAnsiTheme="minorHAnsi" w:cstheme="minorBidi"/>
          <w:noProof/>
          <w:szCs w:val="22"/>
        </w:rPr>
      </w:pPr>
      <w:hyperlink w:anchor="_Toc63353398" w:history="1">
        <w:r w:rsidRPr="005A1D7A">
          <w:rPr>
            <w:rStyle w:val="affffffe"/>
            <w:noProof/>
          </w:rPr>
          <w:t>8</w:t>
        </w:r>
        <w:r>
          <w:rPr>
            <w:rStyle w:val="affffffe"/>
            <w:noProof/>
          </w:rPr>
          <w:t xml:space="preserve"> </w:t>
        </w:r>
        <w:r w:rsidRPr="005A1D7A">
          <w:rPr>
            <w:rStyle w:val="affffffe"/>
            <w:noProof/>
          </w:rPr>
          <w:t xml:space="preserve"> 资源节约要求</w:t>
        </w:r>
        <w:r w:rsidRPr="005A1D7A">
          <w:rPr>
            <w:noProof/>
          </w:rPr>
          <w:tab/>
        </w:r>
        <w:r w:rsidRPr="005A1D7A">
          <w:rPr>
            <w:noProof/>
          </w:rPr>
          <w:fldChar w:fldCharType="begin"/>
        </w:r>
        <w:r w:rsidRPr="005A1D7A">
          <w:rPr>
            <w:noProof/>
          </w:rPr>
          <w:instrText xml:space="preserve"> PAGEREF _Toc63353398 \h </w:instrText>
        </w:r>
        <w:r w:rsidRPr="005A1D7A">
          <w:rPr>
            <w:noProof/>
          </w:rPr>
        </w:r>
        <w:r w:rsidRPr="005A1D7A">
          <w:rPr>
            <w:noProof/>
          </w:rPr>
          <w:fldChar w:fldCharType="separate"/>
        </w:r>
        <w:r w:rsidRPr="005A1D7A">
          <w:rPr>
            <w:noProof/>
          </w:rPr>
          <w:t>6</w:t>
        </w:r>
        <w:r w:rsidRPr="005A1D7A">
          <w:rPr>
            <w:noProof/>
          </w:rPr>
          <w:fldChar w:fldCharType="end"/>
        </w:r>
      </w:hyperlink>
    </w:p>
    <w:p w14:paraId="26AFCFA3" w14:textId="3AC98B4D" w:rsidR="005A1D7A" w:rsidRPr="005A1D7A" w:rsidRDefault="005A1D7A">
      <w:pPr>
        <w:pStyle w:val="TOC1"/>
        <w:tabs>
          <w:tab w:val="right" w:leader="dot" w:pos="9344"/>
        </w:tabs>
        <w:rPr>
          <w:rFonts w:asciiTheme="minorHAnsi" w:eastAsiaTheme="minorEastAsia" w:hAnsiTheme="minorHAnsi" w:cstheme="minorBidi"/>
          <w:noProof/>
          <w:szCs w:val="22"/>
        </w:rPr>
      </w:pPr>
      <w:hyperlink w:anchor="_Toc63353399" w:history="1">
        <w:r w:rsidRPr="005A1D7A">
          <w:rPr>
            <w:rStyle w:val="affffffe"/>
            <w:noProof/>
          </w:rPr>
          <w:t>9</w:t>
        </w:r>
        <w:r>
          <w:rPr>
            <w:rStyle w:val="affffffe"/>
            <w:noProof/>
          </w:rPr>
          <w:t xml:space="preserve"> </w:t>
        </w:r>
        <w:r w:rsidRPr="005A1D7A">
          <w:rPr>
            <w:rStyle w:val="affffffe"/>
            <w:noProof/>
          </w:rPr>
          <w:t xml:space="preserve"> 长效管理要求</w:t>
        </w:r>
        <w:r w:rsidRPr="005A1D7A">
          <w:rPr>
            <w:noProof/>
          </w:rPr>
          <w:tab/>
        </w:r>
        <w:r w:rsidRPr="005A1D7A">
          <w:rPr>
            <w:noProof/>
          </w:rPr>
          <w:fldChar w:fldCharType="begin"/>
        </w:r>
        <w:r w:rsidRPr="005A1D7A">
          <w:rPr>
            <w:noProof/>
          </w:rPr>
          <w:instrText xml:space="preserve"> PAGEREF _Toc63353399 \h </w:instrText>
        </w:r>
        <w:r w:rsidRPr="005A1D7A">
          <w:rPr>
            <w:noProof/>
          </w:rPr>
        </w:r>
        <w:r w:rsidRPr="005A1D7A">
          <w:rPr>
            <w:noProof/>
          </w:rPr>
          <w:fldChar w:fldCharType="separate"/>
        </w:r>
        <w:r w:rsidRPr="005A1D7A">
          <w:rPr>
            <w:noProof/>
          </w:rPr>
          <w:t>8</w:t>
        </w:r>
        <w:r w:rsidRPr="005A1D7A">
          <w:rPr>
            <w:noProof/>
          </w:rPr>
          <w:fldChar w:fldCharType="end"/>
        </w:r>
      </w:hyperlink>
    </w:p>
    <w:p w14:paraId="41BD5A5C" w14:textId="47770C49" w:rsidR="005A1D7A" w:rsidRPr="005A1D7A" w:rsidRDefault="005A1D7A">
      <w:pPr>
        <w:pStyle w:val="TOC1"/>
        <w:tabs>
          <w:tab w:val="right" w:leader="dot" w:pos="9344"/>
        </w:tabs>
        <w:rPr>
          <w:rFonts w:asciiTheme="minorHAnsi" w:eastAsiaTheme="minorEastAsia" w:hAnsiTheme="minorHAnsi" w:cstheme="minorBidi"/>
          <w:noProof/>
          <w:szCs w:val="22"/>
        </w:rPr>
      </w:pPr>
      <w:hyperlink w:anchor="_Toc63353400" w:history="1">
        <w:r w:rsidRPr="005A1D7A">
          <w:rPr>
            <w:rStyle w:val="affffffe"/>
            <w:noProof/>
          </w:rPr>
          <w:t>参考文献</w:t>
        </w:r>
        <w:r w:rsidRPr="005A1D7A">
          <w:rPr>
            <w:noProof/>
          </w:rPr>
          <w:tab/>
        </w:r>
        <w:r w:rsidRPr="005A1D7A">
          <w:rPr>
            <w:noProof/>
          </w:rPr>
          <w:fldChar w:fldCharType="begin"/>
        </w:r>
        <w:r w:rsidRPr="005A1D7A">
          <w:rPr>
            <w:noProof/>
          </w:rPr>
          <w:instrText xml:space="preserve"> PAGEREF _Toc63353400 \h </w:instrText>
        </w:r>
        <w:r w:rsidRPr="005A1D7A">
          <w:rPr>
            <w:noProof/>
          </w:rPr>
        </w:r>
        <w:r w:rsidRPr="005A1D7A">
          <w:rPr>
            <w:noProof/>
          </w:rPr>
          <w:fldChar w:fldCharType="separate"/>
        </w:r>
        <w:r w:rsidRPr="005A1D7A">
          <w:rPr>
            <w:noProof/>
          </w:rPr>
          <w:t>9</w:t>
        </w:r>
        <w:r w:rsidRPr="005A1D7A">
          <w:rPr>
            <w:noProof/>
          </w:rPr>
          <w:fldChar w:fldCharType="end"/>
        </w:r>
      </w:hyperlink>
    </w:p>
    <w:p w14:paraId="080439EF" w14:textId="18405377" w:rsidR="005A1D7A" w:rsidRPr="005A1D7A" w:rsidRDefault="005A1D7A" w:rsidP="005A1D7A">
      <w:pPr>
        <w:pStyle w:val="affffff2"/>
        <w:spacing w:after="468"/>
        <w:sectPr w:rsidR="005A1D7A" w:rsidRPr="005A1D7A" w:rsidSect="005A1D7A">
          <w:headerReference w:type="even" r:id="rId15"/>
          <w:headerReference w:type="default" r:id="rId16"/>
          <w:footerReference w:type="even" r:id="rId17"/>
          <w:footerReference w:type="default" r:id="rId18"/>
          <w:pgSz w:w="11906" w:h="16838" w:code="9"/>
          <w:pgMar w:top="1871" w:right="1134" w:bottom="1134" w:left="1134" w:header="1418" w:footer="1134" w:gutter="284"/>
          <w:pgNumType w:fmt="upperRoman" w:start="1"/>
          <w:cols w:space="425"/>
          <w:formProt w:val="0"/>
          <w:docGrid w:type="lines" w:linePitch="312"/>
        </w:sectPr>
      </w:pPr>
      <w:r w:rsidRPr="005A1D7A">
        <w:fldChar w:fldCharType="end"/>
      </w:r>
    </w:p>
    <w:p w14:paraId="7CE27700" w14:textId="756D9544" w:rsidR="00D92972" w:rsidRDefault="00D92972" w:rsidP="00D92972">
      <w:pPr>
        <w:pStyle w:val="a6"/>
        <w:spacing w:after="468"/>
      </w:pPr>
      <w:bookmarkStart w:id="22" w:name="BookMark2"/>
      <w:bookmarkStart w:id="23" w:name="_Toc63353390"/>
      <w:bookmarkEnd w:id="21"/>
      <w:r w:rsidRPr="00D92972">
        <w:rPr>
          <w:spacing w:val="320"/>
        </w:rPr>
        <w:lastRenderedPageBreak/>
        <w:t>前</w:t>
      </w:r>
      <w:r>
        <w:t>言</w:t>
      </w:r>
      <w:bookmarkEnd w:id="18"/>
      <w:bookmarkEnd w:id="19"/>
      <w:bookmarkEnd w:id="20"/>
      <w:bookmarkEnd w:id="23"/>
    </w:p>
    <w:p w14:paraId="16FC3B48" w14:textId="77777777" w:rsidR="00D92972" w:rsidRDefault="00D92972" w:rsidP="00D92972">
      <w:pPr>
        <w:pStyle w:val="affffb"/>
        <w:ind w:firstLine="420"/>
      </w:pPr>
      <w:r>
        <w:rPr>
          <w:rFonts w:hint="eastAsia"/>
        </w:rPr>
        <w:t>本文件按照GB/T 1.1—2020《标准化工作导则  第1部分：标准化文件的结构和起草规则》的规定起草。</w:t>
      </w:r>
    </w:p>
    <w:p w14:paraId="168353D2" w14:textId="15DA20EE" w:rsidR="00D92972" w:rsidRDefault="00C635E3" w:rsidP="00C635E3">
      <w:pPr>
        <w:pStyle w:val="affffb"/>
        <w:ind w:firstLine="420"/>
      </w:pPr>
      <w:r>
        <w:rPr>
          <w:rFonts w:hint="eastAsia"/>
        </w:rPr>
        <w:t>请注意本文件的某些内容可能涉及专利。本文件的发布机构不承担识别专利的责任。</w:t>
      </w:r>
    </w:p>
    <w:p w14:paraId="47336785" w14:textId="77777777" w:rsidR="00D92972" w:rsidRDefault="00D92972" w:rsidP="00D92972">
      <w:pPr>
        <w:pStyle w:val="affffb"/>
        <w:ind w:firstLine="420"/>
      </w:pPr>
      <w:r>
        <w:rPr>
          <w:rFonts w:hint="eastAsia"/>
        </w:rPr>
        <w:t>本文件由</w:t>
      </w:r>
      <w:r w:rsidRPr="00D92972">
        <w:rPr>
          <w:rFonts w:hint="eastAsia"/>
        </w:rPr>
        <w:t>江苏省生态环境厅</w:t>
      </w:r>
      <w:r>
        <w:rPr>
          <w:rFonts w:hint="eastAsia"/>
        </w:rPr>
        <w:t>提出并归口。</w:t>
      </w:r>
    </w:p>
    <w:p w14:paraId="1A17370E" w14:textId="77777777" w:rsidR="00D92972" w:rsidRDefault="00D92972" w:rsidP="00D92972">
      <w:pPr>
        <w:pStyle w:val="affffb"/>
        <w:ind w:firstLine="420"/>
      </w:pPr>
      <w:r>
        <w:rPr>
          <w:rFonts w:hint="eastAsia"/>
        </w:rPr>
        <w:t>本文件起草单位：</w:t>
      </w:r>
      <w:r w:rsidRPr="00CC0CBE">
        <w:rPr>
          <w:rFonts w:hint="eastAsia"/>
        </w:rPr>
        <w:t>江苏环保产业技术研究院股份公司</w:t>
      </w:r>
      <w:r>
        <w:rPr>
          <w:rFonts w:hint="eastAsia"/>
        </w:rPr>
        <w:t>。</w:t>
      </w:r>
    </w:p>
    <w:p w14:paraId="07A7D07B" w14:textId="77777777" w:rsidR="00D92972" w:rsidRDefault="00D92972" w:rsidP="00D92972">
      <w:pPr>
        <w:pStyle w:val="affffb"/>
        <w:ind w:firstLine="420"/>
      </w:pPr>
      <w:r>
        <w:rPr>
          <w:rFonts w:hint="eastAsia"/>
        </w:rPr>
        <w:t>本文件主要起草人：</w:t>
      </w:r>
    </w:p>
    <w:p w14:paraId="4BF5C198" w14:textId="77777777" w:rsidR="00D92972" w:rsidRDefault="00D92972" w:rsidP="00D92972">
      <w:pPr>
        <w:pStyle w:val="affffb"/>
        <w:ind w:firstLine="420"/>
      </w:pPr>
    </w:p>
    <w:p w14:paraId="2E10C5ED" w14:textId="77777777" w:rsidR="00D92972" w:rsidRPr="00D92972" w:rsidRDefault="00D92972" w:rsidP="00D92972">
      <w:pPr>
        <w:pStyle w:val="affffb"/>
        <w:ind w:firstLine="420"/>
        <w:sectPr w:rsidR="00D92972" w:rsidRPr="00D92972" w:rsidSect="005A1D7A">
          <w:headerReference w:type="even" r:id="rId19"/>
          <w:headerReference w:type="default" r:id="rId20"/>
          <w:footerReference w:type="even" r:id="rId21"/>
          <w:footerReference w:type="default" r:id="rId22"/>
          <w:pgSz w:w="11906" w:h="16838" w:code="9"/>
          <w:pgMar w:top="1871" w:right="1134" w:bottom="1134" w:left="1134" w:header="1418" w:footer="1134" w:gutter="284"/>
          <w:pgNumType w:fmt="upperRoman"/>
          <w:cols w:space="425"/>
          <w:formProt w:val="0"/>
          <w:docGrid w:type="lines" w:linePitch="312"/>
        </w:sectPr>
      </w:pPr>
    </w:p>
    <w:p w14:paraId="5485E98A" w14:textId="77777777" w:rsidR="00894836" w:rsidRPr="00145D9D" w:rsidRDefault="00894836" w:rsidP="00093D25">
      <w:pPr>
        <w:spacing w:line="20" w:lineRule="exact"/>
        <w:jc w:val="center"/>
        <w:rPr>
          <w:rFonts w:ascii="黑体" w:eastAsia="黑体" w:hAnsi="黑体"/>
          <w:sz w:val="32"/>
          <w:szCs w:val="32"/>
        </w:rPr>
      </w:pPr>
      <w:bookmarkStart w:id="24" w:name="BookMark4"/>
      <w:bookmarkEnd w:id="22"/>
    </w:p>
    <w:p w14:paraId="305D482C"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EFD769427AE499988809CDA94A84E19"/>
        </w:placeholder>
      </w:sdtPr>
      <w:sdtEndPr/>
      <w:sdtContent>
        <w:bookmarkStart w:id="25" w:name="NEW_STAND_NAME" w:displacedByCustomXml="prev"/>
        <w:p w14:paraId="05A68F30" w14:textId="77777777" w:rsidR="00F26B7E" w:rsidRPr="00F26B7E" w:rsidRDefault="0024073E" w:rsidP="0024073E">
          <w:pPr>
            <w:pStyle w:val="afffffffff8"/>
            <w:spacing w:beforeLines="100" w:before="312" w:afterLines="220" w:after="686"/>
          </w:pPr>
          <w:r>
            <w:rPr>
              <w:rFonts w:hint="eastAsia"/>
            </w:rPr>
            <w:t>省级生态工业园区建设规范</w:t>
          </w:r>
        </w:p>
      </w:sdtContent>
    </w:sdt>
    <w:bookmarkEnd w:id="25" w:displacedByCustomXml="prev"/>
    <w:p w14:paraId="61CFD7B0" w14:textId="77777777" w:rsidR="00E2552F" w:rsidRDefault="00E2552F" w:rsidP="00A77CCB">
      <w:pPr>
        <w:pStyle w:val="affc"/>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63192771"/>
      <w:bookmarkStart w:id="35" w:name="_Toc63194087"/>
      <w:bookmarkStart w:id="36" w:name="_Toc63262540"/>
      <w:bookmarkStart w:id="37" w:name="_Toc63353391"/>
      <w:r>
        <w:rPr>
          <w:rFonts w:hint="eastAsia"/>
        </w:rPr>
        <w:t>范围</w:t>
      </w:r>
      <w:bookmarkEnd w:id="26"/>
      <w:bookmarkEnd w:id="27"/>
      <w:bookmarkEnd w:id="28"/>
      <w:bookmarkEnd w:id="29"/>
      <w:bookmarkEnd w:id="30"/>
      <w:bookmarkEnd w:id="31"/>
      <w:bookmarkEnd w:id="32"/>
      <w:bookmarkEnd w:id="33"/>
      <w:bookmarkEnd w:id="34"/>
      <w:bookmarkEnd w:id="35"/>
      <w:bookmarkEnd w:id="36"/>
      <w:bookmarkEnd w:id="37"/>
    </w:p>
    <w:p w14:paraId="7D925E10" w14:textId="77777777" w:rsidR="006926A8" w:rsidRDefault="006926A8" w:rsidP="006926A8">
      <w:pPr>
        <w:pStyle w:val="affffb"/>
        <w:ind w:firstLine="420"/>
      </w:pPr>
      <w:bookmarkStart w:id="38" w:name="_Toc17233326"/>
      <w:bookmarkStart w:id="39" w:name="_Toc17233334"/>
      <w:bookmarkStart w:id="40" w:name="_Toc24884212"/>
      <w:bookmarkStart w:id="41" w:name="_Toc24884219"/>
      <w:bookmarkStart w:id="42" w:name="_Toc26648466"/>
      <w:r>
        <w:rPr>
          <w:rFonts w:hint="eastAsia"/>
        </w:rPr>
        <w:t>本文件规定了省级生态工业园区建设的基本要求以及基础设施、生态环境、经济发展、资源节约、长效管理的要求。</w:t>
      </w:r>
    </w:p>
    <w:p w14:paraId="732F97ED" w14:textId="77777777" w:rsidR="008B0C9C" w:rsidRDefault="006926A8" w:rsidP="006926A8">
      <w:pPr>
        <w:pStyle w:val="affffb"/>
        <w:ind w:firstLine="420"/>
      </w:pPr>
      <w:r>
        <w:rPr>
          <w:rFonts w:hint="eastAsia"/>
        </w:rPr>
        <w:t>本文件适用于省级生态工业园区的建设。</w:t>
      </w:r>
    </w:p>
    <w:p w14:paraId="03E452B7" w14:textId="77777777" w:rsidR="00E2552F" w:rsidRDefault="00E2552F" w:rsidP="00A77CCB">
      <w:pPr>
        <w:pStyle w:val="affc"/>
        <w:spacing w:before="312" w:after="312"/>
      </w:pPr>
      <w:bookmarkStart w:id="43" w:name="_Toc26718931"/>
      <w:bookmarkStart w:id="44" w:name="_Toc26986531"/>
      <w:bookmarkStart w:id="45" w:name="_Toc26986772"/>
      <w:bookmarkStart w:id="46" w:name="_Toc63192772"/>
      <w:bookmarkStart w:id="47" w:name="_Toc63194088"/>
      <w:bookmarkStart w:id="48" w:name="_Toc63262541"/>
      <w:bookmarkStart w:id="49" w:name="_Toc63353392"/>
      <w:r>
        <w:rPr>
          <w:rFonts w:hint="eastAsia"/>
        </w:rPr>
        <w:t>规范性引用文件</w:t>
      </w:r>
      <w:bookmarkEnd w:id="38"/>
      <w:bookmarkEnd w:id="39"/>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D1A79B83E48E4385BB877EFD8D47FA9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945F472"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BBF9B92" w14:textId="77777777" w:rsidR="006926A8" w:rsidRDefault="006926A8" w:rsidP="006926A8">
      <w:pPr>
        <w:pStyle w:val="affffb"/>
        <w:ind w:firstLine="420"/>
      </w:pPr>
      <w:r>
        <w:rPr>
          <w:rFonts w:hint="eastAsia"/>
        </w:rPr>
        <w:t>GB/T 2589    综合能耗计算通则</w:t>
      </w:r>
    </w:p>
    <w:p w14:paraId="40C007EE" w14:textId="77777777" w:rsidR="006926A8" w:rsidRDefault="006926A8" w:rsidP="006926A8">
      <w:pPr>
        <w:pStyle w:val="affffb"/>
        <w:ind w:firstLine="420"/>
      </w:pPr>
      <w:r>
        <w:rPr>
          <w:rFonts w:hint="eastAsia"/>
        </w:rPr>
        <w:t>HJ 274       国家生态工业示范园区标准</w:t>
      </w:r>
    </w:p>
    <w:p w14:paraId="21FD11C6" w14:textId="14CD72CA" w:rsidR="006926A8" w:rsidRDefault="006926A8" w:rsidP="006926A8">
      <w:pPr>
        <w:pStyle w:val="affffb"/>
        <w:ind w:firstLine="420"/>
      </w:pPr>
      <w:r>
        <w:rPr>
          <w:rFonts w:hint="eastAsia"/>
        </w:rPr>
        <w:t>HJ</w:t>
      </w:r>
      <w:r w:rsidR="00577B37">
        <w:t xml:space="preserve"> 130</w:t>
      </w:r>
      <w:r>
        <w:rPr>
          <w:rFonts w:hint="eastAsia"/>
        </w:rPr>
        <w:t xml:space="preserve">     </w:t>
      </w:r>
      <w:r w:rsidR="00577B37">
        <w:t xml:space="preserve">  </w:t>
      </w:r>
      <w:r w:rsidR="00577B37" w:rsidRPr="00577B37">
        <w:rPr>
          <w:rFonts w:hint="eastAsia"/>
        </w:rPr>
        <w:t>规划环境影响评价技术导则 总纲</w:t>
      </w:r>
    </w:p>
    <w:p w14:paraId="049FAA61" w14:textId="77777777" w:rsidR="006926A8" w:rsidRDefault="006926A8" w:rsidP="006926A8">
      <w:pPr>
        <w:pStyle w:val="affffb"/>
        <w:ind w:firstLine="420"/>
      </w:pPr>
      <w:r>
        <w:rPr>
          <w:rFonts w:hint="eastAsia"/>
        </w:rPr>
        <w:t>DB32/T 3794  工业园区突发环境事件风险评估指南</w:t>
      </w:r>
    </w:p>
    <w:p w14:paraId="7C580FB8" w14:textId="77777777" w:rsidR="00AA6EC9" w:rsidRPr="008A57E6" w:rsidRDefault="006926A8" w:rsidP="006926A8">
      <w:pPr>
        <w:pStyle w:val="affffb"/>
        <w:ind w:firstLine="420"/>
      </w:pPr>
      <w:r>
        <w:rPr>
          <w:rFonts w:hint="eastAsia"/>
        </w:rPr>
        <w:t>DB32/T 3795  企事业单位和工业园区突发环境事件应急预案编制导则</w:t>
      </w:r>
    </w:p>
    <w:p w14:paraId="596006CB" w14:textId="77777777" w:rsidR="00B265BC" w:rsidRPr="00E030F9" w:rsidRDefault="00FD59EB" w:rsidP="00FD59EB">
      <w:pPr>
        <w:pStyle w:val="affc"/>
        <w:spacing w:before="312" w:after="312"/>
      </w:pPr>
      <w:bookmarkStart w:id="50" w:name="_Toc63192773"/>
      <w:bookmarkStart w:id="51" w:name="_Toc63194089"/>
      <w:bookmarkStart w:id="52" w:name="_Toc63262542"/>
      <w:bookmarkStart w:id="53" w:name="_Toc63353393"/>
      <w:r>
        <w:rPr>
          <w:rFonts w:hint="eastAsia"/>
          <w:szCs w:val="21"/>
        </w:rPr>
        <w:t>术语和定义</w:t>
      </w:r>
      <w:bookmarkEnd w:id="50"/>
      <w:bookmarkEnd w:id="51"/>
      <w:bookmarkEnd w:id="52"/>
      <w:bookmarkEnd w:id="53"/>
    </w:p>
    <w:bookmarkStart w:id="54" w:name="_Toc26986532" w:displacedByCustomXml="next"/>
    <w:bookmarkEnd w:id="54" w:displacedByCustomXml="next"/>
    <w:sdt>
      <w:sdtPr>
        <w:id w:val="-1909835108"/>
        <w:placeholder>
          <w:docPart w:val="205156EF42884CA4827E6FF521E34F9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53F18AD0" w14:textId="77777777" w:rsidR="003C010C" w:rsidRDefault="006926A8" w:rsidP="00BA263B">
          <w:pPr>
            <w:pStyle w:val="affffb"/>
            <w:ind w:firstLine="420"/>
          </w:pPr>
          <w:r>
            <w:t>下列术语和定义适用于本文件。</w:t>
          </w:r>
        </w:p>
      </w:sdtContent>
    </w:sdt>
    <w:p w14:paraId="74672B12" w14:textId="77777777" w:rsidR="006926A8" w:rsidRPr="006926A8" w:rsidRDefault="006926A8" w:rsidP="006926A8">
      <w:pPr>
        <w:pStyle w:val="afffffffffff5"/>
        <w:ind w:left="420" w:hangingChars="200" w:hanging="420"/>
        <w:rPr>
          <w:rFonts w:ascii="黑体" w:eastAsia="黑体" w:hAnsi="黑体"/>
        </w:rPr>
      </w:pPr>
      <w:r w:rsidRPr="006926A8">
        <w:rPr>
          <w:rFonts w:ascii="黑体" w:eastAsia="黑体" w:hAnsi="黑体"/>
        </w:rPr>
        <w:br/>
      </w:r>
      <w:r w:rsidRPr="006926A8">
        <w:rPr>
          <w:rFonts w:ascii="黑体" w:eastAsia="黑体" w:hAnsi="黑体" w:hint="eastAsia"/>
        </w:rPr>
        <w:t>生态工业 ecological industry</w:t>
      </w:r>
    </w:p>
    <w:p w14:paraId="34EC45C1" w14:textId="77777777" w:rsidR="004B3E93" w:rsidRDefault="006926A8" w:rsidP="002A1260">
      <w:pPr>
        <w:pStyle w:val="affffb"/>
        <w:ind w:firstLine="420"/>
      </w:pPr>
      <w:r w:rsidRPr="006926A8">
        <w:rPr>
          <w:rFonts w:hint="eastAsia"/>
        </w:rPr>
        <w:t>综合运用技术、经济和管理等措施，将生产过程中剩余的能量和产生的物料，传递给其他生产过程使用，形成企业内或企业间的能量和物料传输与高效利用的协作链网，从而在总体上提高整个生产过程的资源和能源利用效率、降低废物和污染物产生量的工业生产组织方式和发展模式。</w:t>
      </w:r>
    </w:p>
    <w:p w14:paraId="673CCC76" w14:textId="77777777" w:rsidR="002A1260" w:rsidRDefault="006926A8" w:rsidP="00653FED">
      <w:pPr>
        <w:pStyle w:val="affffb"/>
        <w:ind w:firstLine="420"/>
      </w:pPr>
      <w:r w:rsidRPr="006926A8">
        <w:rPr>
          <w:rFonts w:hint="eastAsia"/>
        </w:rPr>
        <w:t>[来源：HJ 274-2015,3.1]</w:t>
      </w:r>
    </w:p>
    <w:p w14:paraId="227CB26C" w14:textId="77777777" w:rsidR="001F5DEF" w:rsidRPr="001F5DEF" w:rsidRDefault="001F5DEF" w:rsidP="001F5DEF">
      <w:pPr>
        <w:pStyle w:val="afffffffffff5"/>
        <w:ind w:left="420" w:hangingChars="200" w:hanging="420"/>
        <w:rPr>
          <w:rFonts w:ascii="黑体" w:eastAsia="黑体" w:hAnsi="黑体"/>
        </w:rPr>
      </w:pPr>
      <w:r w:rsidRPr="001F5DEF">
        <w:rPr>
          <w:rFonts w:ascii="黑体" w:eastAsia="黑体" w:hAnsi="黑体"/>
        </w:rPr>
        <w:br/>
      </w:r>
      <w:r w:rsidRPr="001F5DEF">
        <w:rPr>
          <w:rFonts w:ascii="黑体" w:eastAsia="黑体" w:hAnsi="黑体" w:hint="eastAsia"/>
        </w:rPr>
        <w:t>省级生态工业园区 provincial eco-industrial park</w:t>
      </w:r>
    </w:p>
    <w:p w14:paraId="24D58DC3" w14:textId="77777777" w:rsidR="006926A8" w:rsidRDefault="001F5DEF" w:rsidP="00653FED">
      <w:pPr>
        <w:pStyle w:val="affffb"/>
        <w:ind w:firstLine="420"/>
      </w:pPr>
      <w:r w:rsidRPr="001F5DEF">
        <w:rPr>
          <w:rFonts w:hint="eastAsia"/>
        </w:rPr>
        <w:t>依据循环经济理念、工业生态学原理和清洁生产要求，符合本文件要求并按规定程序通过审查的工业园区。</w:t>
      </w:r>
    </w:p>
    <w:p w14:paraId="2FAC31FB" w14:textId="77777777" w:rsidR="001F5DEF" w:rsidRPr="001F5DEF" w:rsidRDefault="001F5DEF" w:rsidP="001F5DEF">
      <w:pPr>
        <w:pStyle w:val="afffffffffff5"/>
        <w:ind w:left="420" w:hangingChars="200" w:hanging="420"/>
        <w:rPr>
          <w:rFonts w:ascii="黑体" w:eastAsia="黑体" w:hAnsi="黑体"/>
        </w:rPr>
      </w:pPr>
      <w:r w:rsidRPr="001F5DEF">
        <w:rPr>
          <w:rFonts w:ascii="黑体" w:eastAsia="黑体" w:hAnsi="黑体"/>
        </w:rPr>
        <w:br/>
      </w:r>
      <w:r w:rsidRPr="001F5DEF">
        <w:rPr>
          <w:rFonts w:ascii="黑体" w:eastAsia="黑体" w:hAnsi="黑体" w:hint="eastAsia"/>
        </w:rPr>
        <w:t>生态安全缓冲区 ecological buffering zone</w:t>
      </w:r>
    </w:p>
    <w:p w14:paraId="7CD53099" w14:textId="01AC996B" w:rsidR="000A7876" w:rsidRDefault="001F5DEF" w:rsidP="0067307D">
      <w:pPr>
        <w:pStyle w:val="affffb"/>
        <w:ind w:firstLine="420"/>
      </w:pPr>
      <w:r w:rsidRPr="001F5DEF">
        <w:rPr>
          <w:rFonts w:hint="eastAsia"/>
        </w:rPr>
        <w:t>具有消纳、降解和净化环境污染，抵御、缓解和降低生态影响的过渡地带</w:t>
      </w:r>
      <w:r w:rsidR="0067307D">
        <w:rPr>
          <w:rFonts w:hint="eastAsia"/>
        </w:rPr>
        <w:t>，</w:t>
      </w:r>
      <w:r w:rsidRPr="001F5DEF">
        <w:rPr>
          <w:rFonts w:hint="eastAsia"/>
        </w:rPr>
        <w:t>可由人工建设并运行</w:t>
      </w:r>
      <w:r w:rsidR="00811A90">
        <w:rPr>
          <w:rFonts w:hint="eastAsia"/>
        </w:rPr>
        <w:t>。</w:t>
      </w:r>
    </w:p>
    <w:p w14:paraId="19B649EE" w14:textId="58FA5517" w:rsidR="000A7876" w:rsidRPr="000A7876" w:rsidRDefault="000A7876" w:rsidP="000A7876">
      <w:pPr>
        <w:pStyle w:val="afffffffffff5"/>
        <w:ind w:left="420" w:hangingChars="200" w:hanging="420"/>
        <w:rPr>
          <w:rFonts w:ascii="黑体" w:eastAsia="黑体" w:hAnsi="黑体"/>
        </w:rPr>
      </w:pPr>
      <w:r w:rsidRPr="000A7876">
        <w:rPr>
          <w:rFonts w:ascii="黑体" w:eastAsia="黑体" w:hAnsi="黑体"/>
        </w:rPr>
        <w:br/>
      </w:r>
      <w:r w:rsidRPr="000A7876">
        <w:rPr>
          <w:rFonts w:ascii="黑体" w:eastAsia="黑体" w:hAnsi="黑体" w:hint="eastAsia"/>
        </w:rPr>
        <w:t xml:space="preserve">绿岛 green </w:t>
      </w:r>
      <w:r w:rsidR="00773430">
        <w:rPr>
          <w:rFonts w:ascii="黑体" w:eastAsia="黑体" w:hAnsi="黑体" w:hint="eastAsia"/>
        </w:rPr>
        <w:t>i</w:t>
      </w:r>
      <w:r w:rsidRPr="000A7876">
        <w:rPr>
          <w:rFonts w:ascii="黑体" w:eastAsia="黑体" w:hAnsi="黑体" w:hint="eastAsia"/>
        </w:rPr>
        <w:t>sland</w:t>
      </w:r>
    </w:p>
    <w:p w14:paraId="013EFC1E" w14:textId="688C8753" w:rsidR="000A7876" w:rsidRDefault="000A7876" w:rsidP="000A7876">
      <w:pPr>
        <w:pStyle w:val="affffb"/>
        <w:ind w:firstLine="420"/>
      </w:pPr>
      <w:r w:rsidRPr="000A7876">
        <w:rPr>
          <w:rFonts w:hint="eastAsia"/>
        </w:rPr>
        <w:t>由政府</w:t>
      </w:r>
      <w:r w:rsidR="0067307D">
        <w:rPr>
          <w:rFonts w:hint="eastAsia"/>
        </w:rPr>
        <w:t>引导，</w:t>
      </w:r>
      <w:r w:rsidRPr="000A7876">
        <w:rPr>
          <w:rFonts w:hint="eastAsia"/>
        </w:rPr>
        <w:t>多元投资，可供多个市场主体共享的公共基础设施。</w:t>
      </w:r>
    </w:p>
    <w:p w14:paraId="723069D2" w14:textId="585439A9" w:rsidR="000F39BD" w:rsidRDefault="000F39BD" w:rsidP="000A7876">
      <w:pPr>
        <w:pStyle w:val="affffb"/>
        <w:ind w:firstLine="420"/>
      </w:pPr>
    </w:p>
    <w:p w14:paraId="3234DB91" w14:textId="77777777" w:rsidR="000F39BD" w:rsidRDefault="000F39BD" w:rsidP="000A7876">
      <w:pPr>
        <w:pStyle w:val="affffb"/>
        <w:ind w:firstLine="420"/>
      </w:pPr>
    </w:p>
    <w:p w14:paraId="685AB767" w14:textId="77777777" w:rsidR="00FE61E5" w:rsidRDefault="00FE61E5" w:rsidP="00FE61E5">
      <w:pPr>
        <w:pStyle w:val="affc"/>
        <w:spacing w:before="312" w:after="312"/>
      </w:pPr>
      <w:bookmarkStart w:id="55" w:name="_Toc63192774"/>
      <w:bookmarkStart w:id="56" w:name="_Toc63194090"/>
      <w:bookmarkStart w:id="57" w:name="_Toc63262543"/>
      <w:bookmarkStart w:id="58" w:name="_Toc63353394"/>
      <w:r>
        <w:rPr>
          <w:rFonts w:hint="eastAsia"/>
        </w:rPr>
        <w:lastRenderedPageBreak/>
        <w:t>基本要求</w:t>
      </w:r>
      <w:bookmarkEnd w:id="55"/>
      <w:bookmarkEnd w:id="56"/>
      <w:bookmarkEnd w:id="57"/>
      <w:bookmarkEnd w:id="58"/>
    </w:p>
    <w:p w14:paraId="7B3AE692" w14:textId="2DDC9784" w:rsidR="00FE61E5" w:rsidRDefault="001E2BF9" w:rsidP="00FE61E5">
      <w:pPr>
        <w:pStyle w:val="affffb"/>
        <w:ind w:firstLine="420"/>
      </w:pPr>
      <w:r>
        <w:rPr>
          <w:rFonts w:hint="eastAsia"/>
        </w:rPr>
        <w:t>省级生态工业园区的建设</w:t>
      </w:r>
      <w:r w:rsidR="00FE61E5">
        <w:rPr>
          <w:rFonts w:hint="eastAsia"/>
        </w:rPr>
        <w:t>应满足以下</w:t>
      </w:r>
      <w:r>
        <w:rPr>
          <w:rFonts w:hint="eastAsia"/>
        </w:rPr>
        <w:t>基本</w:t>
      </w:r>
      <w:r w:rsidR="00FE61E5">
        <w:rPr>
          <w:rFonts w:hint="eastAsia"/>
        </w:rPr>
        <w:t>要求：</w:t>
      </w:r>
    </w:p>
    <w:p w14:paraId="1DAC79E2" w14:textId="77777777" w:rsidR="00FE61E5" w:rsidRDefault="00FE61E5" w:rsidP="00FE61E5">
      <w:pPr>
        <w:pStyle w:val="af5"/>
      </w:pPr>
      <w:r>
        <w:rPr>
          <w:rFonts w:hint="eastAsia"/>
        </w:rPr>
        <w:t>由国务院或省人民政府设立；</w:t>
      </w:r>
    </w:p>
    <w:p w14:paraId="7CCC9CE7" w14:textId="450CE692" w:rsidR="00FE61E5" w:rsidRDefault="00577B37" w:rsidP="00FE61E5">
      <w:pPr>
        <w:pStyle w:val="af5"/>
      </w:pPr>
      <w:r>
        <w:rPr>
          <w:rFonts w:hint="eastAsia"/>
        </w:rPr>
        <w:t>按照H</w:t>
      </w:r>
      <w:r>
        <w:t>J 130</w:t>
      </w:r>
      <w:r>
        <w:rPr>
          <w:rFonts w:hint="eastAsia"/>
        </w:rPr>
        <w:t>中的要求</w:t>
      </w:r>
      <w:r w:rsidR="00FE61E5">
        <w:rPr>
          <w:rFonts w:hint="eastAsia"/>
        </w:rPr>
        <w:t>开展规划环境影响评价或跟踪评价并通过省级及以上生态环境部门审查，且</w:t>
      </w:r>
      <w:r w:rsidR="00BC11A6">
        <w:rPr>
          <w:rFonts w:hint="eastAsia"/>
        </w:rPr>
        <w:t>评价</w:t>
      </w:r>
      <w:r w:rsidR="00FE61E5">
        <w:rPr>
          <w:rFonts w:hint="eastAsia"/>
        </w:rPr>
        <w:t>报告在有效期内；</w:t>
      </w:r>
    </w:p>
    <w:p w14:paraId="50AC46E6" w14:textId="348B8A49" w:rsidR="00FE61E5" w:rsidRPr="00FE61E5" w:rsidRDefault="00BC11A6" w:rsidP="00FE61E5">
      <w:pPr>
        <w:pStyle w:val="af5"/>
      </w:pPr>
      <w:r w:rsidRPr="00065AB4">
        <w:rPr>
          <w:rFonts w:hint="eastAsia"/>
        </w:rPr>
        <w:t>按照本文件</w:t>
      </w:r>
      <w:r w:rsidR="00FE61E5" w:rsidRPr="00065AB4">
        <w:rPr>
          <w:rFonts w:hint="eastAsia"/>
        </w:rPr>
        <w:t>要求编制《生态</w:t>
      </w:r>
      <w:r w:rsidR="00FE61E5">
        <w:rPr>
          <w:rFonts w:hint="eastAsia"/>
        </w:rPr>
        <w:t>工业园区建设规划》（以下简称“规划”），明确建设范围、指标体系、重点任务，规划实施期内，每年制定落实年度方案及重点工程项目表。</w:t>
      </w:r>
    </w:p>
    <w:p w14:paraId="7C28BE7E" w14:textId="77777777" w:rsidR="001D212F" w:rsidRDefault="002D04A0" w:rsidP="002D04A0">
      <w:pPr>
        <w:pStyle w:val="affc"/>
        <w:spacing w:before="312" w:after="312"/>
      </w:pPr>
      <w:bookmarkStart w:id="59" w:name="_Toc63192775"/>
      <w:bookmarkStart w:id="60" w:name="_Toc63194091"/>
      <w:bookmarkStart w:id="61" w:name="_Toc63262544"/>
      <w:bookmarkStart w:id="62" w:name="_Toc63353395"/>
      <w:r>
        <w:t>基础设施要求</w:t>
      </w:r>
      <w:bookmarkEnd w:id="59"/>
      <w:bookmarkEnd w:id="60"/>
      <w:bookmarkEnd w:id="61"/>
      <w:bookmarkEnd w:id="62"/>
    </w:p>
    <w:p w14:paraId="4220D8EA" w14:textId="18565435" w:rsidR="002D04A0" w:rsidRDefault="002D04A0" w:rsidP="002D04A0">
      <w:pPr>
        <w:pStyle w:val="affd"/>
        <w:spacing w:before="156" w:after="156"/>
      </w:pPr>
      <w:bookmarkStart w:id="63" w:name="_Hlk63264150"/>
      <w:r>
        <w:rPr>
          <w:rFonts w:hint="eastAsia"/>
        </w:rPr>
        <w:t>污水废水收集与处理</w:t>
      </w:r>
    </w:p>
    <w:bookmarkEnd w:id="63"/>
    <w:p w14:paraId="012E6DA4" w14:textId="3D38D2EC" w:rsidR="002D04A0" w:rsidRDefault="00672312" w:rsidP="002D04A0">
      <w:pPr>
        <w:pStyle w:val="affffb"/>
        <w:ind w:firstLine="420"/>
      </w:pPr>
      <w:r>
        <w:rPr>
          <w:rFonts w:hint="eastAsia"/>
        </w:rPr>
        <w:t>污水废水的收集与集中处理应</w:t>
      </w:r>
      <w:r w:rsidR="002D04A0">
        <w:rPr>
          <w:rFonts w:hint="eastAsia"/>
        </w:rPr>
        <w:t>达到以下要求：</w:t>
      </w:r>
    </w:p>
    <w:p w14:paraId="6D30DDE1" w14:textId="07B5FCD3" w:rsidR="002D04A0" w:rsidRDefault="002D04A0" w:rsidP="003D34C6">
      <w:pPr>
        <w:pStyle w:val="af5"/>
        <w:numPr>
          <w:ilvl w:val="0"/>
          <w:numId w:val="31"/>
        </w:numPr>
      </w:pPr>
      <w:r>
        <w:rPr>
          <w:rFonts w:hint="eastAsia"/>
        </w:rPr>
        <w:t>工业废水专管输送，收集处理率达</w:t>
      </w:r>
      <w:r w:rsidR="004A6964">
        <w:rPr>
          <w:rFonts w:hint="eastAsia"/>
        </w:rPr>
        <w:t>100％</w:t>
      </w:r>
      <w:r w:rsidR="00AA25C0">
        <w:rPr>
          <w:rFonts w:hint="eastAsia"/>
        </w:rPr>
        <w:t>，宜采用明管输送，</w:t>
      </w:r>
      <w:r w:rsidR="00886531">
        <w:rPr>
          <w:rFonts w:hint="eastAsia"/>
        </w:rPr>
        <w:t>计算方法</w:t>
      </w:r>
      <w:r w:rsidR="00AA25C0">
        <w:rPr>
          <w:rFonts w:hint="eastAsia"/>
        </w:rPr>
        <w:t>见公式（1</w:t>
      </w:r>
      <w:r w:rsidR="00811A90">
        <w:rPr>
          <w:rFonts w:hint="eastAsia"/>
        </w:rPr>
        <w:t>）：</w:t>
      </w:r>
    </w:p>
    <w:p w14:paraId="06BCEE83" w14:textId="2FA8F325" w:rsidR="00023875" w:rsidRDefault="00023875" w:rsidP="00023875">
      <w:pPr>
        <w:pStyle w:val="affffffd"/>
      </w:pPr>
      <w:r>
        <w:tab/>
      </w:r>
      <m:oMath>
        <m:sSub>
          <m:sSubPr>
            <m:ctrlPr>
              <w:rPr>
                <w:rFonts w:ascii="Cambria Math" w:hAnsi="Cambria Math"/>
              </w:rPr>
            </m:ctrlPr>
          </m:sSubPr>
          <m:e>
            <m:r>
              <w:rPr>
                <w:rFonts w:ascii="Cambria Math" w:hAnsi="Cambria Math"/>
              </w:rPr>
              <m:t>Q</m:t>
            </m:r>
          </m:e>
          <m:sub>
            <m:r>
              <w:rPr>
                <w:rFonts w:ascii="Cambria Math" w:hAnsi="Cambria Math"/>
              </w:rPr>
              <m:t>f</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s1</m:t>
                </m:r>
              </m:sub>
            </m:sSub>
          </m:num>
          <m:den>
            <m:sSub>
              <m:sSubPr>
                <m:ctrlPr>
                  <w:rPr>
                    <w:rFonts w:ascii="Cambria Math" w:hAnsi="Cambria Math"/>
                    <w:i/>
                  </w:rPr>
                </m:ctrlPr>
              </m:sSubPr>
              <m:e>
                <m:r>
                  <w:rPr>
                    <w:rFonts w:ascii="Cambria Math" w:hAnsi="Cambria Math"/>
                  </w:rPr>
                  <m:t>Q</m:t>
                </m:r>
              </m:e>
              <m:sub>
                <m:r>
                  <w:rPr>
                    <w:rFonts w:ascii="Cambria Math" w:hAnsi="Cambria Math"/>
                  </w:rPr>
                  <m:t>P1</m:t>
                </m:r>
              </m:sub>
            </m:sSub>
          </m:den>
        </m:f>
        <m:r>
          <w:rPr>
            <w:rFonts w:ascii="Cambria Math" w:hAnsi="Cambria Math"/>
          </w:rPr>
          <m:t>×100</m:t>
        </m:r>
        <m:r>
          <w:rPr>
            <w:rFonts w:ascii="Cambria Math" w:hAnsi="Cambria Math" w:hint="eastAsia"/>
          </w:rPr>
          <m:t>%</m:t>
        </m:r>
      </m:oMath>
      <w:r w:rsidRPr="00023875">
        <w:rPr>
          <w:rFonts w:ascii="微软雅黑" w:eastAsia="微软雅黑" w:hAnsi="微软雅黑"/>
        </w:rPr>
        <w:tab/>
      </w:r>
      <w:r>
        <w:t>(</w:t>
      </w:r>
      <w:r>
        <w:fldChar w:fldCharType="begin"/>
      </w:r>
      <w:r>
        <w:instrText xml:space="preserve"> AUTONUM </w:instrText>
      </w:r>
      <w:r>
        <w:fldChar w:fldCharType="end"/>
      </w:r>
      <w:r>
        <w:t>)</w:t>
      </w:r>
    </w:p>
    <w:p w14:paraId="1916DAA7" w14:textId="77777777" w:rsidR="00023875" w:rsidRDefault="00023875" w:rsidP="00023875">
      <w:pPr>
        <w:pStyle w:val="affffb"/>
        <w:ind w:firstLine="420"/>
      </w:pPr>
      <w:r>
        <w:rPr>
          <w:rFonts w:hint="eastAsia"/>
        </w:rPr>
        <w:t>式中：</w:t>
      </w:r>
    </w:p>
    <w:p w14:paraId="1CCF01F3" w14:textId="77777777" w:rsidR="00023875" w:rsidRDefault="00842346" w:rsidP="00023875">
      <w:pPr>
        <w:pStyle w:val="affffb"/>
        <w:ind w:firstLine="420"/>
      </w:pPr>
      <w:r>
        <w:rPr>
          <w:rFonts w:hint="eastAsia"/>
        </w:rPr>
        <w:t>Q</w:t>
      </w:r>
      <w:r w:rsidRPr="00A81C1A">
        <w:rPr>
          <w:rFonts w:hint="eastAsia"/>
          <w:vertAlign w:val="subscript"/>
        </w:rPr>
        <w:t>f</w:t>
      </w:r>
      <w:r>
        <w:rPr>
          <w:rFonts w:hint="eastAsia"/>
        </w:rPr>
        <w:t xml:space="preserve"> </w:t>
      </w:r>
      <w:r w:rsidRPr="0011001A">
        <w:rPr>
          <w:rFonts w:ascii="Times New Roman"/>
        </w:rPr>
        <w:t>——</w:t>
      </w:r>
      <w:r>
        <w:rPr>
          <w:rFonts w:hint="eastAsia"/>
        </w:rPr>
        <w:t xml:space="preserve"> 工业废水收集处理率，单位为百分比；</w:t>
      </w:r>
    </w:p>
    <w:p w14:paraId="4C8A937B" w14:textId="334144CA" w:rsidR="00842346" w:rsidRDefault="00842346" w:rsidP="00023875">
      <w:pPr>
        <w:pStyle w:val="affffb"/>
        <w:ind w:firstLine="420"/>
      </w:pPr>
      <w:r>
        <w:rPr>
          <w:rFonts w:hint="eastAsia"/>
        </w:rPr>
        <w:t>Q</w:t>
      </w:r>
      <w:r w:rsidRPr="00A81C1A">
        <w:rPr>
          <w:rFonts w:hint="eastAsia"/>
          <w:vertAlign w:val="subscript"/>
        </w:rPr>
        <w:t>S1</w:t>
      </w:r>
      <w:r>
        <w:rPr>
          <w:rFonts w:hint="eastAsia"/>
        </w:rPr>
        <w:t xml:space="preserve"> </w:t>
      </w:r>
      <w:r w:rsidRPr="0011001A">
        <w:rPr>
          <w:rFonts w:ascii="Times New Roman"/>
        </w:rPr>
        <w:t>——</w:t>
      </w:r>
      <w:r>
        <w:rPr>
          <w:rFonts w:hint="eastAsia"/>
        </w:rPr>
        <w:t xml:space="preserve"> 工业废水</w:t>
      </w:r>
      <w:r w:rsidR="00BC11A6">
        <w:rPr>
          <w:rFonts w:hint="eastAsia"/>
        </w:rPr>
        <w:t>年</w:t>
      </w:r>
      <w:r>
        <w:rPr>
          <w:rFonts w:hint="eastAsia"/>
        </w:rPr>
        <w:t>收集处理量，单位为吨；</w:t>
      </w:r>
    </w:p>
    <w:p w14:paraId="7B48A51B" w14:textId="4A1080A4" w:rsidR="00842346" w:rsidRPr="00023875" w:rsidRDefault="00842346" w:rsidP="00023875">
      <w:pPr>
        <w:pStyle w:val="affffb"/>
        <w:ind w:firstLine="420"/>
      </w:pPr>
      <w:r>
        <w:rPr>
          <w:rFonts w:hint="eastAsia"/>
        </w:rPr>
        <w:t>Q</w:t>
      </w:r>
      <w:r w:rsidR="00176AF8">
        <w:rPr>
          <w:rFonts w:hint="eastAsia"/>
          <w:vertAlign w:val="subscript"/>
        </w:rPr>
        <w:t>p1</w:t>
      </w:r>
      <w:r>
        <w:rPr>
          <w:rFonts w:hint="eastAsia"/>
        </w:rPr>
        <w:t xml:space="preserve"> </w:t>
      </w:r>
      <w:r w:rsidRPr="0011001A">
        <w:rPr>
          <w:rFonts w:ascii="Times New Roman"/>
        </w:rPr>
        <w:t>——</w:t>
      </w:r>
      <w:r>
        <w:rPr>
          <w:rFonts w:hint="eastAsia"/>
        </w:rPr>
        <w:t xml:space="preserve"> 工业废水</w:t>
      </w:r>
      <w:r w:rsidR="00BC11A6">
        <w:rPr>
          <w:rFonts w:hint="eastAsia"/>
        </w:rPr>
        <w:t>年产生量</w:t>
      </w:r>
      <w:r>
        <w:rPr>
          <w:rFonts w:hint="eastAsia"/>
        </w:rPr>
        <w:t>，单位为吨。</w:t>
      </w:r>
    </w:p>
    <w:p w14:paraId="2CF2EB54" w14:textId="5F685677" w:rsidR="002D04A0" w:rsidRDefault="002D04A0" w:rsidP="002D04A0">
      <w:pPr>
        <w:pStyle w:val="af5"/>
      </w:pPr>
      <w:r>
        <w:rPr>
          <w:rFonts w:hint="eastAsia"/>
        </w:rPr>
        <w:t>生活污水收集处理率不低于</w:t>
      </w:r>
      <w:r w:rsidR="004A6964">
        <w:rPr>
          <w:rFonts w:hint="eastAsia"/>
        </w:rPr>
        <w:t>95％</w:t>
      </w:r>
      <w:r w:rsidR="00886531">
        <w:rPr>
          <w:rFonts w:hint="eastAsia"/>
        </w:rPr>
        <w:t>，计算方法见公式（2</w:t>
      </w:r>
      <w:r w:rsidR="00811A90">
        <w:rPr>
          <w:rFonts w:hint="eastAsia"/>
        </w:rPr>
        <w:t>）：</w:t>
      </w:r>
    </w:p>
    <w:p w14:paraId="7E3ACC5B" w14:textId="5E727CE9" w:rsidR="0091780A" w:rsidRDefault="0091780A" w:rsidP="0091780A">
      <w:pPr>
        <w:pStyle w:val="affffffd"/>
      </w:pPr>
      <w:r>
        <w:tab/>
      </w:r>
      <m:oMath>
        <m:sSub>
          <m:sSubPr>
            <m:ctrlPr>
              <w:rPr>
                <w:rFonts w:ascii="Cambria Math" w:hAnsi="Cambria Math"/>
              </w:rPr>
            </m:ctrlPr>
          </m:sSubPr>
          <m:e>
            <m:r>
              <w:rPr>
                <w:rFonts w:ascii="Cambria Math" w:hAnsi="Cambria Math"/>
              </w:rPr>
              <m:t>Q</m:t>
            </m:r>
          </m:e>
          <m:sub>
            <m:r>
              <w:rPr>
                <w:rFonts w:ascii="Cambria Math" w:hAnsi="Cambria Math"/>
              </w:rPr>
              <m:t>w</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s2</m:t>
                </m:r>
              </m:sub>
            </m:sSub>
          </m:num>
          <m:den>
            <m:sSub>
              <m:sSubPr>
                <m:ctrlPr>
                  <w:rPr>
                    <w:rFonts w:ascii="Cambria Math" w:hAnsi="Cambria Math"/>
                    <w:i/>
                  </w:rPr>
                </m:ctrlPr>
              </m:sSubPr>
              <m:e>
                <m:r>
                  <w:rPr>
                    <w:rFonts w:ascii="Cambria Math" w:hAnsi="Cambria Math"/>
                  </w:rPr>
                  <m:t>Q</m:t>
                </m:r>
              </m:e>
              <m:sub>
                <m:r>
                  <w:rPr>
                    <w:rFonts w:ascii="Cambria Math" w:hAnsi="Cambria Math"/>
                  </w:rPr>
                  <m:t>P2</m:t>
                </m:r>
              </m:sub>
            </m:sSub>
          </m:den>
        </m:f>
        <m:r>
          <w:rPr>
            <w:rFonts w:ascii="Cambria Math" w:hAnsi="Cambria Math"/>
          </w:rPr>
          <m:t>×100</m:t>
        </m:r>
        <m:r>
          <w:rPr>
            <w:rFonts w:ascii="Cambria Math" w:hAnsi="Cambria Math" w:hint="eastAsia"/>
          </w:rPr>
          <m:t>%</m:t>
        </m:r>
      </m:oMath>
      <w:r w:rsidRPr="0091780A">
        <w:rPr>
          <w:rFonts w:ascii="微软雅黑" w:eastAsia="微软雅黑" w:hAnsi="微软雅黑"/>
        </w:rPr>
        <w:tab/>
      </w:r>
      <w:r>
        <w:t>(</w:t>
      </w:r>
      <w:r>
        <w:fldChar w:fldCharType="begin"/>
      </w:r>
      <w:r>
        <w:instrText xml:space="preserve"> AUTONUM </w:instrText>
      </w:r>
      <w:r>
        <w:fldChar w:fldCharType="end"/>
      </w:r>
      <w:r>
        <w:t>)</w:t>
      </w:r>
    </w:p>
    <w:p w14:paraId="30BEACE8" w14:textId="77777777" w:rsidR="0091780A" w:rsidRDefault="0091780A" w:rsidP="0091780A">
      <w:pPr>
        <w:pStyle w:val="affffb"/>
        <w:ind w:firstLine="420"/>
      </w:pPr>
      <w:r>
        <w:rPr>
          <w:rFonts w:hint="eastAsia"/>
        </w:rPr>
        <w:t>式中：</w:t>
      </w:r>
    </w:p>
    <w:p w14:paraId="1DFBFED9" w14:textId="3C4D4015" w:rsidR="00176AF8" w:rsidRDefault="00176AF8" w:rsidP="00176AF8">
      <w:pPr>
        <w:pStyle w:val="affffb"/>
        <w:ind w:firstLine="420"/>
      </w:pPr>
      <w:r>
        <w:rPr>
          <w:rFonts w:hint="eastAsia"/>
        </w:rPr>
        <w:t>Q</w:t>
      </w:r>
      <w:r>
        <w:rPr>
          <w:rFonts w:hint="eastAsia"/>
          <w:vertAlign w:val="subscript"/>
        </w:rPr>
        <w:t>w</w:t>
      </w:r>
      <w:r w:rsidR="008548A2">
        <w:rPr>
          <w:vertAlign w:val="subscript"/>
        </w:rPr>
        <w:t xml:space="preserve"> </w:t>
      </w:r>
      <w:r>
        <w:rPr>
          <w:rFonts w:hint="eastAsia"/>
        </w:rPr>
        <w:t xml:space="preserve"> </w:t>
      </w:r>
      <w:r w:rsidRPr="0011001A">
        <w:rPr>
          <w:rFonts w:ascii="Times New Roman"/>
        </w:rPr>
        <w:t>——</w:t>
      </w:r>
      <w:r>
        <w:rPr>
          <w:rFonts w:hint="eastAsia"/>
        </w:rPr>
        <w:t xml:space="preserve"> 生活污水收集处理率，单位为百分比；</w:t>
      </w:r>
    </w:p>
    <w:p w14:paraId="676C9802" w14:textId="049747A9" w:rsidR="00176AF8" w:rsidRDefault="00176AF8" w:rsidP="00176AF8">
      <w:pPr>
        <w:pStyle w:val="affffb"/>
        <w:ind w:firstLine="420"/>
      </w:pPr>
      <w:r>
        <w:rPr>
          <w:rFonts w:hint="eastAsia"/>
        </w:rPr>
        <w:t>Q</w:t>
      </w:r>
      <w:r w:rsidRPr="00A81C1A">
        <w:rPr>
          <w:rFonts w:hint="eastAsia"/>
          <w:vertAlign w:val="subscript"/>
        </w:rPr>
        <w:t>S</w:t>
      </w:r>
      <w:r>
        <w:rPr>
          <w:rFonts w:hint="eastAsia"/>
          <w:vertAlign w:val="subscript"/>
        </w:rPr>
        <w:t>2</w:t>
      </w:r>
      <w:r>
        <w:rPr>
          <w:rFonts w:hint="eastAsia"/>
        </w:rPr>
        <w:t xml:space="preserve"> </w:t>
      </w:r>
      <w:r w:rsidR="008548A2" w:rsidRPr="0011001A">
        <w:rPr>
          <w:rFonts w:ascii="Times New Roman"/>
        </w:rPr>
        <w:t>——</w:t>
      </w:r>
      <w:r>
        <w:rPr>
          <w:rFonts w:hint="eastAsia"/>
        </w:rPr>
        <w:t xml:space="preserve"> 生活污水</w:t>
      </w:r>
      <w:r w:rsidR="00BC11A6">
        <w:rPr>
          <w:rFonts w:hint="eastAsia"/>
        </w:rPr>
        <w:t>年</w:t>
      </w:r>
      <w:r>
        <w:rPr>
          <w:rFonts w:hint="eastAsia"/>
        </w:rPr>
        <w:t>收集处理量，单位为吨；</w:t>
      </w:r>
    </w:p>
    <w:p w14:paraId="4C106203" w14:textId="41614347" w:rsidR="00176AF8" w:rsidRPr="00176AF8" w:rsidRDefault="00176AF8" w:rsidP="00176AF8">
      <w:pPr>
        <w:pStyle w:val="affffb"/>
        <w:ind w:firstLine="420"/>
      </w:pPr>
      <w:r>
        <w:rPr>
          <w:rFonts w:hint="eastAsia"/>
        </w:rPr>
        <w:t>Q</w:t>
      </w:r>
      <w:r>
        <w:rPr>
          <w:rFonts w:hint="eastAsia"/>
          <w:vertAlign w:val="subscript"/>
        </w:rPr>
        <w:t>p2</w:t>
      </w:r>
      <w:r>
        <w:rPr>
          <w:rFonts w:hint="eastAsia"/>
        </w:rPr>
        <w:t xml:space="preserve"> </w:t>
      </w:r>
      <w:r w:rsidR="008548A2" w:rsidRPr="0011001A">
        <w:rPr>
          <w:rFonts w:ascii="Times New Roman"/>
        </w:rPr>
        <w:t>——</w:t>
      </w:r>
      <w:r>
        <w:rPr>
          <w:rFonts w:hint="eastAsia"/>
        </w:rPr>
        <w:t xml:space="preserve"> 生活污水</w:t>
      </w:r>
      <w:r w:rsidR="00BC11A6">
        <w:rPr>
          <w:rFonts w:hint="eastAsia"/>
        </w:rPr>
        <w:t>年产生</w:t>
      </w:r>
      <w:r>
        <w:rPr>
          <w:rFonts w:hint="eastAsia"/>
        </w:rPr>
        <w:t>量，单位为吨。</w:t>
      </w:r>
    </w:p>
    <w:p w14:paraId="2B8CEC66" w14:textId="77777777" w:rsidR="00852928" w:rsidRDefault="00852928" w:rsidP="00852928">
      <w:pPr>
        <w:pStyle w:val="affd"/>
        <w:spacing w:before="156" w:after="156"/>
      </w:pPr>
      <w:r>
        <w:rPr>
          <w:rFonts w:hint="eastAsia"/>
        </w:rPr>
        <w:t>集中供热</w:t>
      </w:r>
    </w:p>
    <w:p w14:paraId="5855E0B1" w14:textId="0C4B582F" w:rsidR="00852928" w:rsidRDefault="00852928" w:rsidP="00852928">
      <w:pPr>
        <w:pStyle w:val="affffb"/>
        <w:ind w:firstLine="420"/>
      </w:pPr>
      <w:r>
        <w:rPr>
          <w:rFonts w:hint="eastAsia"/>
        </w:rPr>
        <w:t>按照规划环境影响评价或跟踪评价要求，建设完善的集中供热系统。</w:t>
      </w:r>
    </w:p>
    <w:p w14:paraId="7199C5C2" w14:textId="77777777" w:rsidR="00D52DAE" w:rsidRDefault="00D52DAE" w:rsidP="00D52DAE">
      <w:pPr>
        <w:pStyle w:val="affd"/>
        <w:spacing w:before="156" w:after="156"/>
      </w:pPr>
      <w:r>
        <w:rPr>
          <w:rFonts w:hint="eastAsia"/>
        </w:rPr>
        <w:t>绿岛建设</w:t>
      </w:r>
    </w:p>
    <w:p w14:paraId="33448D0D" w14:textId="0082F858" w:rsidR="00852928" w:rsidRDefault="00D52DAE" w:rsidP="00D52DAE">
      <w:pPr>
        <w:pStyle w:val="affffb"/>
        <w:ind w:firstLine="420"/>
      </w:pPr>
      <w:r>
        <w:rPr>
          <w:rFonts w:hint="eastAsia"/>
        </w:rPr>
        <w:t>宜根据自身特点，建设配套的公共基础设施，如研发中心、喷涂中心、集中式污水处理厂危废暂存设施等。</w:t>
      </w:r>
    </w:p>
    <w:p w14:paraId="67E40303" w14:textId="77777777" w:rsidR="00D52DAE" w:rsidRDefault="00D52DAE" w:rsidP="00D52DAE">
      <w:pPr>
        <w:pStyle w:val="affd"/>
        <w:spacing w:before="156" w:after="156"/>
      </w:pPr>
      <w:r>
        <w:rPr>
          <w:rFonts w:hint="eastAsia"/>
        </w:rPr>
        <w:t>智慧管理平台</w:t>
      </w:r>
    </w:p>
    <w:p w14:paraId="31547B62" w14:textId="4182C7B6" w:rsidR="00D52DAE" w:rsidRDefault="00D52DAE" w:rsidP="00D52DAE">
      <w:pPr>
        <w:pStyle w:val="affffb"/>
        <w:ind w:firstLine="420"/>
      </w:pPr>
      <w:r>
        <w:rPr>
          <w:rFonts w:hint="eastAsia"/>
        </w:rPr>
        <w:t>整合信息化资源，建设智慧管理平台，包括但不限于：</w:t>
      </w:r>
    </w:p>
    <w:p w14:paraId="110E2AA8" w14:textId="77777777" w:rsidR="00D52DAE" w:rsidRDefault="00D52DAE" w:rsidP="003D34C6">
      <w:pPr>
        <w:pStyle w:val="af5"/>
        <w:numPr>
          <w:ilvl w:val="0"/>
          <w:numId w:val="32"/>
        </w:numPr>
      </w:pPr>
      <w:r>
        <w:rPr>
          <w:rFonts w:hint="eastAsia"/>
        </w:rPr>
        <w:t>污染源监控预警；</w:t>
      </w:r>
    </w:p>
    <w:p w14:paraId="67873084" w14:textId="77777777" w:rsidR="00D52DAE" w:rsidRDefault="00D52DAE" w:rsidP="00D52DAE">
      <w:pPr>
        <w:pStyle w:val="af5"/>
      </w:pPr>
      <w:r>
        <w:rPr>
          <w:rFonts w:hint="eastAsia"/>
        </w:rPr>
        <w:t>环境质量监控预警；</w:t>
      </w:r>
    </w:p>
    <w:p w14:paraId="485D2EB7" w14:textId="77777777" w:rsidR="00D52DAE" w:rsidRDefault="00D52DAE" w:rsidP="00D52DAE">
      <w:pPr>
        <w:pStyle w:val="af5"/>
      </w:pPr>
      <w:r>
        <w:rPr>
          <w:rFonts w:hint="eastAsia"/>
        </w:rPr>
        <w:t>环境应急指挥；</w:t>
      </w:r>
    </w:p>
    <w:p w14:paraId="39D5F880" w14:textId="77777777" w:rsidR="00D52DAE" w:rsidRDefault="00D52DAE" w:rsidP="00D52DAE">
      <w:pPr>
        <w:pStyle w:val="af5"/>
      </w:pPr>
      <w:r>
        <w:rPr>
          <w:rFonts w:hint="eastAsia"/>
        </w:rPr>
        <w:t>危化品管理；</w:t>
      </w:r>
    </w:p>
    <w:p w14:paraId="60AB0E0E" w14:textId="77777777" w:rsidR="00D52DAE" w:rsidRDefault="00D52DAE" w:rsidP="00D52DAE">
      <w:pPr>
        <w:pStyle w:val="af5"/>
      </w:pPr>
      <w:r>
        <w:rPr>
          <w:rFonts w:hint="eastAsia"/>
        </w:rPr>
        <w:t>风险源管理；</w:t>
      </w:r>
    </w:p>
    <w:p w14:paraId="1D471AD6" w14:textId="26BF53D6" w:rsidR="00D52DAE" w:rsidRDefault="00D52DAE" w:rsidP="00D52DAE">
      <w:pPr>
        <w:pStyle w:val="af5"/>
      </w:pPr>
      <w:r>
        <w:rPr>
          <w:rFonts w:hint="eastAsia"/>
        </w:rPr>
        <w:t>工况监控。</w:t>
      </w:r>
    </w:p>
    <w:p w14:paraId="4BDD3EDC" w14:textId="77777777" w:rsidR="00941E90" w:rsidRDefault="00941E90" w:rsidP="00941E90">
      <w:pPr>
        <w:pStyle w:val="affd"/>
        <w:spacing w:before="156" w:after="156"/>
      </w:pPr>
      <w:r>
        <w:rPr>
          <w:rFonts w:hint="eastAsia"/>
        </w:rPr>
        <w:lastRenderedPageBreak/>
        <w:t>生态安全缓冲区</w:t>
      </w:r>
    </w:p>
    <w:p w14:paraId="01C163D4" w14:textId="77777777" w:rsidR="00941E90" w:rsidRPr="002D04A0" w:rsidRDefault="00941E90" w:rsidP="00941E90">
      <w:pPr>
        <w:pStyle w:val="affffb"/>
        <w:ind w:firstLine="420"/>
      </w:pPr>
      <w:r>
        <w:rPr>
          <w:rFonts w:hint="eastAsia"/>
        </w:rPr>
        <w:t>宜建设生态安全缓冲区并妥善管理。</w:t>
      </w:r>
    </w:p>
    <w:p w14:paraId="731F70B0" w14:textId="77777777" w:rsidR="009273B3" w:rsidRDefault="006844A2" w:rsidP="006844A2">
      <w:pPr>
        <w:pStyle w:val="affc"/>
        <w:spacing w:before="312" w:after="312"/>
      </w:pPr>
      <w:bookmarkStart w:id="64" w:name="_Toc63192776"/>
      <w:bookmarkStart w:id="65" w:name="_Toc63194092"/>
      <w:bookmarkStart w:id="66" w:name="_Toc63262545"/>
      <w:bookmarkStart w:id="67" w:name="_Toc63353396"/>
      <w:r w:rsidRPr="006844A2">
        <w:rPr>
          <w:rFonts w:hint="eastAsia"/>
        </w:rPr>
        <w:t>生态环境要求</w:t>
      </w:r>
      <w:bookmarkEnd w:id="64"/>
      <w:bookmarkEnd w:id="65"/>
      <w:bookmarkEnd w:id="66"/>
      <w:bookmarkEnd w:id="67"/>
    </w:p>
    <w:p w14:paraId="18330462" w14:textId="77777777" w:rsidR="006844A2" w:rsidRDefault="006844A2" w:rsidP="006844A2">
      <w:pPr>
        <w:pStyle w:val="affd"/>
        <w:spacing w:before="156" w:after="156"/>
      </w:pPr>
      <w:r>
        <w:rPr>
          <w:rFonts w:hint="eastAsia"/>
        </w:rPr>
        <w:t>环境空气质量</w:t>
      </w:r>
    </w:p>
    <w:p w14:paraId="783BD221" w14:textId="30091A5C" w:rsidR="006844A2" w:rsidRDefault="006844A2" w:rsidP="006844A2">
      <w:pPr>
        <w:pStyle w:val="affffb"/>
        <w:ind w:firstLine="420"/>
      </w:pPr>
      <w:r>
        <w:rPr>
          <w:rFonts w:hint="eastAsia"/>
        </w:rPr>
        <w:t>完成相关行政主管部门规定的考核任务，自规划实施以来保持稳定或持续改善。</w:t>
      </w:r>
    </w:p>
    <w:p w14:paraId="29F9347A" w14:textId="77777777" w:rsidR="006844A2" w:rsidRDefault="006844A2" w:rsidP="006844A2">
      <w:pPr>
        <w:pStyle w:val="affd"/>
        <w:spacing w:before="156" w:after="156"/>
      </w:pPr>
      <w:r>
        <w:rPr>
          <w:rFonts w:hint="eastAsia"/>
        </w:rPr>
        <w:t>水环境质量</w:t>
      </w:r>
    </w:p>
    <w:p w14:paraId="585EE2CB" w14:textId="3DCED731" w:rsidR="006844A2" w:rsidRDefault="00A2543B" w:rsidP="006844A2">
      <w:pPr>
        <w:pStyle w:val="affffb"/>
        <w:ind w:firstLine="420"/>
      </w:pPr>
      <w:r>
        <w:rPr>
          <w:rFonts w:hint="eastAsia"/>
        </w:rPr>
        <w:t>水环境质量</w:t>
      </w:r>
      <w:r w:rsidR="006844A2">
        <w:rPr>
          <w:rFonts w:hint="eastAsia"/>
        </w:rPr>
        <w:t>应满足以下要求：</w:t>
      </w:r>
    </w:p>
    <w:p w14:paraId="4B2F619C" w14:textId="77777777" w:rsidR="006844A2" w:rsidRDefault="006844A2" w:rsidP="003D34C6">
      <w:pPr>
        <w:pStyle w:val="af5"/>
        <w:numPr>
          <w:ilvl w:val="0"/>
          <w:numId w:val="33"/>
        </w:numPr>
      </w:pPr>
      <w:r>
        <w:rPr>
          <w:rFonts w:hint="eastAsia"/>
        </w:rPr>
        <w:t>地表水国控、省控断面水质完成相关行政主管部门规定的考核任务，自规划实施以来保持稳定或持续改善；</w:t>
      </w:r>
    </w:p>
    <w:p w14:paraId="73C06BAB" w14:textId="77777777" w:rsidR="006844A2" w:rsidRDefault="006844A2" w:rsidP="00B538F0">
      <w:pPr>
        <w:pStyle w:val="af5"/>
      </w:pPr>
      <w:r>
        <w:rPr>
          <w:rFonts w:hint="eastAsia"/>
        </w:rPr>
        <w:t>自规划实施以来，镇级及以上河道水质保持稳定或持续改善；</w:t>
      </w:r>
    </w:p>
    <w:p w14:paraId="37EF82B2" w14:textId="77777777" w:rsidR="006844A2" w:rsidRDefault="006844A2" w:rsidP="00B538F0">
      <w:pPr>
        <w:pStyle w:val="af5"/>
      </w:pPr>
      <w:r>
        <w:rPr>
          <w:rFonts w:hint="eastAsia"/>
        </w:rPr>
        <w:t>消除地表水劣V类水体；</w:t>
      </w:r>
    </w:p>
    <w:p w14:paraId="7A75BF00" w14:textId="77777777" w:rsidR="006844A2" w:rsidRDefault="006844A2" w:rsidP="00B538F0">
      <w:pPr>
        <w:pStyle w:val="af5"/>
      </w:pPr>
      <w:r>
        <w:rPr>
          <w:rFonts w:hint="eastAsia"/>
        </w:rPr>
        <w:t>地下水环境质量完成相关行政主管部门规定的考核任务。</w:t>
      </w:r>
    </w:p>
    <w:p w14:paraId="122D6920" w14:textId="77777777" w:rsidR="00D8143A" w:rsidRDefault="00D8143A" w:rsidP="00D8143A">
      <w:pPr>
        <w:pStyle w:val="affd"/>
        <w:spacing w:before="156" w:after="156"/>
      </w:pPr>
      <w:r>
        <w:rPr>
          <w:rFonts w:hint="eastAsia"/>
        </w:rPr>
        <w:t>土壤环境质量</w:t>
      </w:r>
    </w:p>
    <w:p w14:paraId="7326A97E" w14:textId="0277F08F" w:rsidR="00D8143A" w:rsidRDefault="00D8143A" w:rsidP="00D8143A">
      <w:pPr>
        <w:pStyle w:val="affffb"/>
        <w:ind w:firstLine="420"/>
      </w:pPr>
      <w:r>
        <w:rPr>
          <w:rFonts w:hint="eastAsia"/>
        </w:rPr>
        <w:t>完成相关行政主管部门规定的考核任务，自规划实施期以来保持稳定或持续改善。</w:t>
      </w:r>
    </w:p>
    <w:p w14:paraId="2D4141CF" w14:textId="77777777" w:rsidR="00F239B7" w:rsidRDefault="00F239B7" w:rsidP="00F239B7">
      <w:pPr>
        <w:pStyle w:val="affd"/>
        <w:spacing w:before="156" w:after="156"/>
      </w:pPr>
      <w:r>
        <w:rPr>
          <w:rFonts w:hint="eastAsia"/>
        </w:rPr>
        <w:t>生态空间保护</w:t>
      </w:r>
    </w:p>
    <w:p w14:paraId="3B865F91" w14:textId="4E543FF7" w:rsidR="00F239B7" w:rsidRDefault="00F239B7" w:rsidP="00F239B7">
      <w:pPr>
        <w:pStyle w:val="affffb"/>
        <w:ind w:firstLine="420"/>
      </w:pPr>
      <w:r>
        <w:rPr>
          <w:rFonts w:hint="eastAsia"/>
        </w:rPr>
        <w:t>严格遵守</w:t>
      </w:r>
      <w:r w:rsidR="00BC11A6">
        <w:rPr>
          <w:rFonts w:hint="eastAsia"/>
        </w:rPr>
        <w:t>规划环境影响评价或跟踪评价</w:t>
      </w:r>
      <w:r>
        <w:rPr>
          <w:rFonts w:hint="eastAsia"/>
        </w:rPr>
        <w:t>中相关要求，确保生态保护红线的生态功能不降低、面积不减少、性质不改变。</w:t>
      </w:r>
    </w:p>
    <w:p w14:paraId="68F02445" w14:textId="77777777" w:rsidR="00193273" w:rsidRDefault="00193273" w:rsidP="00193273">
      <w:pPr>
        <w:pStyle w:val="affd"/>
        <w:spacing w:before="156" w:after="156"/>
      </w:pPr>
      <w:r>
        <w:rPr>
          <w:rFonts w:hint="eastAsia"/>
        </w:rPr>
        <w:t>监测监控</w:t>
      </w:r>
    </w:p>
    <w:p w14:paraId="5FAC6ABE" w14:textId="61BEAC09" w:rsidR="00193273" w:rsidRDefault="00193273" w:rsidP="00193273">
      <w:pPr>
        <w:pStyle w:val="affffb"/>
        <w:ind w:firstLine="420"/>
      </w:pPr>
      <w:r>
        <w:rPr>
          <w:rFonts w:hint="eastAsia"/>
        </w:rPr>
        <w:t>建设完善的生态环境监测监控体系，包括但不限于：</w:t>
      </w:r>
    </w:p>
    <w:p w14:paraId="7487E8A4" w14:textId="77777777" w:rsidR="00193273" w:rsidRDefault="00193273" w:rsidP="003D34C6">
      <w:pPr>
        <w:pStyle w:val="af5"/>
        <w:numPr>
          <w:ilvl w:val="0"/>
          <w:numId w:val="34"/>
        </w:numPr>
      </w:pPr>
      <w:r>
        <w:rPr>
          <w:rFonts w:hint="eastAsia"/>
        </w:rPr>
        <w:t>大气环境监测监控；</w:t>
      </w:r>
    </w:p>
    <w:p w14:paraId="1CF4D1D1" w14:textId="77777777" w:rsidR="00193273" w:rsidRDefault="00193273" w:rsidP="00193273">
      <w:pPr>
        <w:pStyle w:val="af5"/>
      </w:pPr>
      <w:r>
        <w:rPr>
          <w:rFonts w:hint="eastAsia"/>
        </w:rPr>
        <w:t>地表水环境监测监控；</w:t>
      </w:r>
    </w:p>
    <w:p w14:paraId="77220AAD" w14:textId="77777777" w:rsidR="00193273" w:rsidRDefault="00193273" w:rsidP="00193273">
      <w:pPr>
        <w:pStyle w:val="af5"/>
      </w:pPr>
      <w:r>
        <w:rPr>
          <w:rFonts w:hint="eastAsia"/>
        </w:rPr>
        <w:t>地下水和土壤环境监测监控；</w:t>
      </w:r>
    </w:p>
    <w:p w14:paraId="70008130" w14:textId="77777777" w:rsidR="00193273" w:rsidRDefault="00193273" w:rsidP="00193273">
      <w:pPr>
        <w:pStyle w:val="af5"/>
      </w:pPr>
      <w:r>
        <w:rPr>
          <w:rFonts w:hint="eastAsia"/>
        </w:rPr>
        <w:t>企业大气固定污染源排放监测监控；</w:t>
      </w:r>
    </w:p>
    <w:p w14:paraId="5E68EF78" w14:textId="77777777" w:rsidR="00193273" w:rsidRDefault="00193273" w:rsidP="00193273">
      <w:pPr>
        <w:pStyle w:val="af5"/>
      </w:pPr>
      <w:r>
        <w:rPr>
          <w:rFonts w:hint="eastAsia"/>
        </w:rPr>
        <w:t>无组织大气污染物排放监测监控；</w:t>
      </w:r>
    </w:p>
    <w:p w14:paraId="7AB7B11F" w14:textId="77777777" w:rsidR="00193273" w:rsidRDefault="00193273" w:rsidP="00193273">
      <w:pPr>
        <w:pStyle w:val="af5"/>
      </w:pPr>
      <w:r>
        <w:rPr>
          <w:rFonts w:hint="eastAsia"/>
        </w:rPr>
        <w:t>企业废水排放口监测监控；</w:t>
      </w:r>
    </w:p>
    <w:p w14:paraId="7412ECFE" w14:textId="3B0628C7" w:rsidR="00193273" w:rsidRDefault="004E4B68" w:rsidP="00193273">
      <w:pPr>
        <w:pStyle w:val="af5"/>
      </w:pPr>
      <w:r>
        <w:rPr>
          <w:rFonts w:hint="eastAsia"/>
        </w:rPr>
        <w:t>企业清净下水排放口监测监控</w:t>
      </w:r>
      <w:r w:rsidR="00193273">
        <w:rPr>
          <w:rFonts w:hint="eastAsia"/>
        </w:rPr>
        <w:t>。</w:t>
      </w:r>
    </w:p>
    <w:p w14:paraId="151ABA7F" w14:textId="77777777" w:rsidR="00D657EA" w:rsidRDefault="00D657EA" w:rsidP="00D657EA">
      <w:pPr>
        <w:pStyle w:val="affd"/>
        <w:spacing w:before="156" w:after="156"/>
      </w:pPr>
      <w:r>
        <w:rPr>
          <w:rFonts w:hint="eastAsia"/>
        </w:rPr>
        <w:t>环境污染风险管控体系</w:t>
      </w:r>
    </w:p>
    <w:p w14:paraId="3D71551B" w14:textId="6ADACE0D" w:rsidR="00D657EA" w:rsidRDefault="00D657EA" w:rsidP="00D657EA">
      <w:pPr>
        <w:pStyle w:val="affffb"/>
        <w:ind w:firstLine="420"/>
      </w:pPr>
      <w:r>
        <w:rPr>
          <w:rFonts w:hint="eastAsia"/>
        </w:rPr>
        <w:t>根据自身特点，建立健全环境污染风险管控体系，包括：</w:t>
      </w:r>
    </w:p>
    <w:p w14:paraId="3FDAC4C6" w14:textId="77777777" w:rsidR="00D657EA" w:rsidRDefault="00D657EA" w:rsidP="003D34C6">
      <w:pPr>
        <w:pStyle w:val="af5"/>
        <w:numPr>
          <w:ilvl w:val="0"/>
          <w:numId w:val="35"/>
        </w:numPr>
      </w:pPr>
      <w:r>
        <w:rPr>
          <w:rFonts w:hint="eastAsia"/>
        </w:rPr>
        <w:t>按照DB32/T 3794和DB32/T 3795中的要求编制应急预案并备案，且备案在有效期内；</w:t>
      </w:r>
    </w:p>
    <w:p w14:paraId="46BBC336" w14:textId="77777777" w:rsidR="00D657EA" w:rsidRDefault="00D657EA" w:rsidP="003D34C6">
      <w:pPr>
        <w:pStyle w:val="af5"/>
        <w:numPr>
          <w:ilvl w:val="0"/>
          <w:numId w:val="35"/>
        </w:numPr>
      </w:pPr>
      <w:r>
        <w:rPr>
          <w:rFonts w:hint="eastAsia"/>
        </w:rPr>
        <w:t>建设环境应急管理机构、专职环境救援机构、应急专家组；</w:t>
      </w:r>
    </w:p>
    <w:p w14:paraId="2C3CBBF2" w14:textId="77777777" w:rsidR="00D657EA" w:rsidRDefault="00D657EA" w:rsidP="003D34C6">
      <w:pPr>
        <w:pStyle w:val="af5"/>
        <w:numPr>
          <w:ilvl w:val="0"/>
          <w:numId w:val="35"/>
        </w:numPr>
      </w:pPr>
      <w:r>
        <w:rPr>
          <w:rFonts w:hint="eastAsia"/>
        </w:rPr>
        <w:t>按照应急预案要求组织演练；</w:t>
      </w:r>
    </w:p>
    <w:p w14:paraId="3102F7C6" w14:textId="77777777" w:rsidR="00D657EA" w:rsidRDefault="00D657EA" w:rsidP="003D34C6">
      <w:pPr>
        <w:pStyle w:val="af5"/>
        <w:numPr>
          <w:ilvl w:val="0"/>
          <w:numId w:val="35"/>
        </w:numPr>
      </w:pPr>
      <w:r>
        <w:rPr>
          <w:rFonts w:hint="eastAsia"/>
        </w:rPr>
        <w:t>涉及有毒有害气体的工业园区，相关企业应安装厂界预警装置，工业园区应具备相应的自行监测能力；</w:t>
      </w:r>
    </w:p>
    <w:p w14:paraId="59E83DFF" w14:textId="77777777" w:rsidR="00D657EA" w:rsidRDefault="00D657EA" w:rsidP="003D34C6">
      <w:pPr>
        <w:pStyle w:val="af5"/>
        <w:numPr>
          <w:ilvl w:val="0"/>
          <w:numId w:val="35"/>
        </w:numPr>
      </w:pPr>
      <w:r>
        <w:rPr>
          <w:rFonts w:hint="eastAsia"/>
        </w:rPr>
        <w:t>按照应急预案要求配置应急物资；</w:t>
      </w:r>
    </w:p>
    <w:p w14:paraId="3D9F3C06" w14:textId="77777777" w:rsidR="00D657EA" w:rsidRDefault="00D657EA" w:rsidP="003D34C6">
      <w:pPr>
        <w:pStyle w:val="af5"/>
        <w:numPr>
          <w:ilvl w:val="0"/>
          <w:numId w:val="35"/>
        </w:numPr>
      </w:pPr>
      <w:r>
        <w:rPr>
          <w:rFonts w:hint="eastAsia"/>
        </w:rPr>
        <w:t>具备突发情况下的污染物拦截、处置能力；</w:t>
      </w:r>
    </w:p>
    <w:p w14:paraId="20CE8A99" w14:textId="77777777" w:rsidR="00D657EA" w:rsidRDefault="00D657EA" w:rsidP="003D34C6">
      <w:pPr>
        <w:pStyle w:val="af5"/>
        <w:numPr>
          <w:ilvl w:val="0"/>
          <w:numId w:val="35"/>
        </w:numPr>
      </w:pPr>
      <w:r>
        <w:rPr>
          <w:rFonts w:hint="eastAsia"/>
        </w:rPr>
        <w:lastRenderedPageBreak/>
        <w:t>建设环境应急监测站或与第三方监测单位签订应急监测协议。</w:t>
      </w:r>
    </w:p>
    <w:p w14:paraId="2EA7CFF2" w14:textId="77777777" w:rsidR="00FA369E" w:rsidRDefault="00A41FD5" w:rsidP="00FA369E">
      <w:pPr>
        <w:pStyle w:val="affd"/>
        <w:spacing w:before="156" w:after="156"/>
      </w:pPr>
      <w:r w:rsidRPr="00A41FD5">
        <w:rPr>
          <w:rFonts w:hint="eastAsia"/>
        </w:rPr>
        <w:t>危险废物处置利用率</w:t>
      </w:r>
    </w:p>
    <w:p w14:paraId="76E151E0" w14:textId="0AE7C2C0" w:rsidR="007605B9" w:rsidRDefault="00FA369E" w:rsidP="007605B9">
      <w:pPr>
        <w:pStyle w:val="affffb"/>
        <w:ind w:firstLine="420"/>
      </w:pPr>
      <w:r w:rsidRPr="00FA369E">
        <w:rPr>
          <w:rFonts w:hint="eastAsia"/>
        </w:rPr>
        <w:t>危险废物处置利用率应达100%</w:t>
      </w:r>
      <w:r w:rsidR="003A69BB">
        <w:rPr>
          <w:rFonts w:hint="eastAsia"/>
        </w:rPr>
        <w:t>，计算方法见</w:t>
      </w:r>
      <w:r w:rsidR="007605B9" w:rsidRPr="003A69BB">
        <w:rPr>
          <w:rFonts w:hint="eastAsia"/>
        </w:rPr>
        <w:t>公式</w:t>
      </w:r>
      <w:r w:rsidR="003A69BB">
        <w:rPr>
          <w:rFonts w:hint="eastAsia"/>
        </w:rPr>
        <w:t>（3）</w:t>
      </w:r>
      <w:r w:rsidR="00BC2A9D">
        <w:rPr>
          <w:rFonts w:hint="eastAsia"/>
        </w:rPr>
        <w:t>：</w:t>
      </w:r>
    </w:p>
    <w:p w14:paraId="3D0EEBD9" w14:textId="04C7B247" w:rsidR="00140C2A" w:rsidRDefault="00140C2A" w:rsidP="00140C2A">
      <w:pPr>
        <w:pStyle w:val="affffffd"/>
      </w:pPr>
      <w:r>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H</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2</m:t>
                </m:r>
              </m:sub>
            </m:sSub>
          </m:num>
          <m:den>
            <m:sSub>
              <m:sSubPr>
                <m:ctrlPr>
                  <w:rPr>
                    <w:rFonts w:ascii="Cambria Math" w:hAnsi="Cambria Math"/>
                  </w:rPr>
                </m:ctrlPr>
              </m:sSubPr>
              <m:e>
                <m:r>
                  <w:rPr>
                    <w:rFonts w:ascii="Cambria Math" w:hAnsi="Cambria Math"/>
                  </w:rPr>
                  <m:t>H</m:t>
                </m:r>
              </m:e>
              <m:sub>
                <m: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4</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5</m:t>
                </m:r>
              </m:sub>
            </m:sSub>
          </m:den>
        </m:f>
        <m:r>
          <w:rPr>
            <w:rFonts w:ascii="Cambria Math" w:hAnsi="Cambria Math"/>
          </w:rPr>
          <m:t>×100</m:t>
        </m:r>
        <m:r>
          <w:rPr>
            <w:rFonts w:ascii="Cambria Math" w:hAnsi="Cambria Math" w:hint="eastAsia"/>
          </w:rPr>
          <m:t>%</m:t>
        </m:r>
      </m:oMath>
      <w:r w:rsidRPr="00140C2A">
        <w:rPr>
          <w:rFonts w:ascii="微软雅黑" w:eastAsia="微软雅黑" w:hAnsi="微软雅黑"/>
        </w:rPr>
        <w:tab/>
      </w:r>
      <w:r>
        <w:t>(</w:t>
      </w:r>
      <w:r>
        <w:fldChar w:fldCharType="begin"/>
      </w:r>
      <w:r>
        <w:instrText xml:space="preserve"> AUTONUM </w:instrText>
      </w:r>
      <w:r>
        <w:fldChar w:fldCharType="end"/>
      </w:r>
      <w:r>
        <w:t>)</w:t>
      </w:r>
    </w:p>
    <w:p w14:paraId="007AA5D9" w14:textId="77777777" w:rsidR="00140C2A" w:rsidRDefault="00140C2A" w:rsidP="0029473E">
      <w:pPr>
        <w:pStyle w:val="affffb"/>
        <w:ind w:firstLine="420"/>
      </w:pPr>
      <w:r>
        <w:rPr>
          <w:rFonts w:hint="eastAsia"/>
        </w:rPr>
        <w:t>式中：</w:t>
      </w:r>
    </w:p>
    <w:p w14:paraId="7C392A47" w14:textId="77777777" w:rsidR="00224023" w:rsidRDefault="00224023" w:rsidP="0029473E">
      <w:pPr>
        <w:pStyle w:val="affffb"/>
        <w:ind w:firstLine="420"/>
        <w:rPr>
          <w:rFonts w:ascii="Times New Roman"/>
        </w:rPr>
      </w:pPr>
      <w:r>
        <w:rPr>
          <w:rFonts w:hint="eastAsia"/>
        </w:rPr>
        <w:t>P</w:t>
      </w:r>
      <w:r w:rsidRPr="00224023">
        <w:rPr>
          <w:rFonts w:hint="eastAsia"/>
          <w:vertAlign w:val="subscript"/>
        </w:rPr>
        <w:t>h</w:t>
      </w:r>
      <w:r>
        <w:rPr>
          <w:rFonts w:ascii="Times New Roman" w:hint="eastAsia"/>
          <w:vertAlign w:val="subscript"/>
        </w:rPr>
        <w:t xml:space="preserve"> </w:t>
      </w:r>
      <w:r w:rsidRPr="00224023">
        <w:rPr>
          <w:rFonts w:ascii="Times New Roman"/>
        </w:rPr>
        <w:t>——</w:t>
      </w:r>
      <w:r>
        <w:rPr>
          <w:rFonts w:ascii="Times New Roman" w:hint="eastAsia"/>
        </w:rPr>
        <w:t xml:space="preserve"> </w:t>
      </w:r>
      <w:r>
        <w:rPr>
          <w:rFonts w:ascii="Times New Roman" w:hint="eastAsia"/>
        </w:rPr>
        <w:t>危险废置物处置利用率，单位为</w:t>
      </w:r>
      <w:r w:rsidR="00C7730F">
        <w:rPr>
          <w:rFonts w:ascii="Times New Roman" w:hint="eastAsia"/>
        </w:rPr>
        <w:t>百分比；</w:t>
      </w:r>
    </w:p>
    <w:p w14:paraId="3817EBB1" w14:textId="2A95FBC1" w:rsidR="00224023" w:rsidRDefault="00224023" w:rsidP="0029473E">
      <w:pPr>
        <w:pStyle w:val="affffb"/>
        <w:ind w:firstLine="420"/>
        <w:rPr>
          <w:rFonts w:ascii="Times New Roman"/>
        </w:rPr>
      </w:pPr>
      <w:r>
        <w:rPr>
          <w:rFonts w:hint="eastAsia"/>
        </w:rPr>
        <w:t>H</w:t>
      </w:r>
      <w:r w:rsidRPr="00224023">
        <w:rPr>
          <w:rFonts w:hint="eastAsia"/>
          <w:vertAlign w:val="subscript"/>
        </w:rPr>
        <w:t>1</w:t>
      </w:r>
      <w:r>
        <w:rPr>
          <w:rFonts w:ascii="Times New Roman" w:hint="eastAsia"/>
          <w:vertAlign w:val="subscript"/>
        </w:rPr>
        <w:t xml:space="preserve"> </w:t>
      </w:r>
      <w:r w:rsidRPr="00224023">
        <w:rPr>
          <w:rFonts w:ascii="Times New Roman"/>
        </w:rPr>
        <w:t>——</w:t>
      </w:r>
      <w:r>
        <w:rPr>
          <w:rFonts w:ascii="Times New Roman" w:hint="eastAsia"/>
        </w:rPr>
        <w:t xml:space="preserve"> </w:t>
      </w:r>
      <w:r>
        <w:rPr>
          <w:rFonts w:ascii="Times New Roman" w:hint="eastAsia"/>
        </w:rPr>
        <w:t>危险废物</w:t>
      </w:r>
      <w:r w:rsidR="00BC11A6">
        <w:rPr>
          <w:rFonts w:ascii="Times New Roman" w:hint="eastAsia"/>
        </w:rPr>
        <w:t>年</w:t>
      </w:r>
      <w:r>
        <w:rPr>
          <w:rFonts w:ascii="Times New Roman" w:hint="eastAsia"/>
        </w:rPr>
        <w:t>利用量</w:t>
      </w:r>
      <w:r w:rsidR="00C7730F">
        <w:rPr>
          <w:rFonts w:ascii="Times New Roman" w:hint="eastAsia"/>
        </w:rPr>
        <w:t>，单位为吨；</w:t>
      </w:r>
    </w:p>
    <w:p w14:paraId="08B9BB19" w14:textId="6C8584F8" w:rsidR="00C7730F" w:rsidRDefault="00C7730F" w:rsidP="0029473E">
      <w:pPr>
        <w:pStyle w:val="affffb"/>
        <w:ind w:firstLine="420"/>
        <w:rPr>
          <w:rFonts w:ascii="Times New Roman"/>
        </w:rPr>
      </w:pPr>
      <w:r>
        <w:rPr>
          <w:rFonts w:hint="eastAsia"/>
        </w:rPr>
        <w:t>H</w:t>
      </w:r>
      <w:r>
        <w:rPr>
          <w:rFonts w:hint="eastAsia"/>
          <w:vertAlign w:val="subscript"/>
        </w:rPr>
        <w:t xml:space="preserve">2 </w:t>
      </w:r>
      <w:r w:rsidRPr="00224023">
        <w:rPr>
          <w:rFonts w:ascii="Times New Roman"/>
        </w:rPr>
        <w:t>——</w:t>
      </w:r>
      <w:r>
        <w:rPr>
          <w:rFonts w:ascii="Times New Roman" w:hint="eastAsia"/>
        </w:rPr>
        <w:t xml:space="preserve"> </w:t>
      </w:r>
      <w:r>
        <w:rPr>
          <w:rFonts w:ascii="Times New Roman" w:hint="eastAsia"/>
        </w:rPr>
        <w:t>危险废物</w:t>
      </w:r>
      <w:r w:rsidR="00BC11A6">
        <w:rPr>
          <w:rFonts w:ascii="Times New Roman" w:hint="eastAsia"/>
        </w:rPr>
        <w:t>年</w:t>
      </w:r>
      <w:r>
        <w:rPr>
          <w:rFonts w:ascii="Times New Roman" w:hint="eastAsia"/>
        </w:rPr>
        <w:t>处置量，单位为吨；</w:t>
      </w:r>
    </w:p>
    <w:p w14:paraId="584B60BB" w14:textId="78A543C4" w:rsidR="00C7730F" w:rsidRDefault="00C7730F" w:rsidP="0029473E">
      <w:pPr>
        <w:pStyle w:val="affffb"/>
        <w:ind w:firstLine="420"/>
        <w:rPr>
          <w:rFonts w:ascii="Times New Roman"/>
        </w:rPr>
      </w:pPr>
      <w:r>
        <w:rPr>
          <w:rFonts w:hint="eastAsia"/>
        </w:rPr>
        <w:t>H</w:t>
      </w:r>
      <w:r>
        <w:rPr>
          <w:rFonts w:hint="eastAsia"/>
          <w:vertAlign w:val="subscript"/>
        </w:rPr>
        <w:t>3</w:t>
      </w:r>
      <w:r>
        <w:rPr>
          <w:rFonts w:ascii="Times New Roman" w:hint="eastAsia"/>
          <w:vertAlign w:val="subscript"/>
        </w:rPr>
        <w:t xml:space="preserve"> </w:t>
      </w:r>
      <w:r w:rsidRPr="00224023">
        <w:rPr>
          <w:rFonts w:ascii="Times New Roman"/>
        </w:rPr>
        <w:t>——</w:t>
      </w:r>
      <w:r>
        <w:rPr>
          <w:rFonts w:ascii="Times New Roman" w:hint="eastAsia"/>
        </w:rPr>
        <w:t xml:space="preserve"> </w:t>
      </w:r>
      <w:r>
        <w:rPr>
          <w:rFonts w:ascii="Times New Roman" w:hint="eastAsia"/>
        </w:rPr>
        <w:t>危险废物</w:t>
      </w:r>
      <w:r w:rsidR="00BC11A6">
        <w:rPr>
          <w:rFonts w:ascii="Times New Roman" w:hint="eastAsia"/>
        </w:rPr>
        <w:t>年</w:t>
      </w:r>
      <w:r>
        <w:rPr>
          <w:rFonts w:ascii="Times New Roman" w:hint="eastAsia"/>
        </w:rPr>
        <w:t>产生量，单位为吨；</w:t>
      </w:r>
    </w:p>
    <w:p w14:paraId="5ECADE0B" w14:textId="77777777" w:rsidR="00C7730F" w:rsidRDefault="00C7730F" w:rsidP="0029473E">
      <w:pPr>
        <w:pStyle w:val="affffb"/>
        <w:ind w:firstLine="420"/>
        <w:rPr>
          <w:rFonts w:ascii="Times New Roman"/>
        </w:rPr>
      </w:pPr>
      <w:r>
        <w:rPr>
          <w:rFonts w:hint="eastAsia"/>
        </w:rPr>
        <w:t>H</w:t>
      </w:r>
      <w:r>
        <w:rPr>
          <w:rFonts w:hint="eastAsia"/>
          <w:vertAlign w:val="subscript"/>
        </w:rPr>
        <w:t xml:space="preserve">4 </w:t>
      </w:r>
      <w:r w:rsidRPr="00224023">
        <w:rPr>
          <w:rFonts w:ascii="Times New Roman"/>
        </w:rPr>
        <w:t>——</w:t>
      </w:r>
      <w:r>
        <w:rPr>
          <w:rFonts w:ascii="Times New Roman" w:hint="eastAsia"/>
        </w:rPr>
        <w:t xml:space="preserve"> </w:t>
      </w:r>
      <w:r>
        <w:rPr>
          <w:rFonts w:ascii="Times New Roman" w:hint="eastAsia"/>
        </w:rPr>
        <w:t>危险废物利用往年贮存量，单位为吨；</w:t>
      </w:r>
    </w:p>
    <w:p w14:paraId="020DDC83" w14:textId="4865FF1D" w:rsidR="005561CA" w:rsidRPr="005561CA" w:rsidRDefault="00C7730F" w:rsidP="005561CA">
      <w:pPr>
        <w:pStyle w:val="affffb"/>
        <w:ind w:firstLine="420"/>
        <w:rPr>
          <w:rFonts w:ascii="Times New Roman"/>
        </w:rPr>
      </w:pPr>
      <w:r>
        <w:rPr>
          <w:rFonts w:hint="eastAsia"/>
        </w:rPr>
        <w:t>H</w:t>
      </w:r>
      <w:r>
        <w:rPr>
          <w:rFonts w:hint="eastAsia"/>
          <w:vertAlign w:val="subscript"/>
        </w:rPr>
        <w:t xml:space="preserve">5 </w:t>
      </w:r>
      <w:r w:rsidRPr="00224023">
        <w:rPr>
          <w:rFonts w:ascii="Times New Roman"/>
        </w:rPr>
        <w:t>——</w:t>
      </w:r>
      <w:r>
        <w:rPr>
          <w:rFonts w:ascii="Times New Roman" w:hint="eastAsia"/>
        </w:rPr>
        <w:t xml:space="preserve"> </w:t>
      </w:r>
      <w:r>
        <w:rPr>
          <w:rFonts w:ascii="Times New Roman" w:hint="eastAsia"/>
        </w:rPr>
        <w:t>危险废物处置往年贮存量，单位为吨。</w:t>
      </w:r>
    </w:p>
    <w:p w14:paraId="6C736929" w14:textId="77777777" w:rsidR="007605B9" w:rsidRDefault="007605B9" w:rsidP="007605B9">
      <w:pPr>
        <w:pStyle w:val="affd"/>
        <w:spacing w:before="156" w:after="156"/>
      </w:pPr>
      <w:r w:rsidRPr="007605B9">
        <w:rPr>
          <w:rFonts w:hint="eastAsia"/>
        </w:rPr>
        <w:t>工业固体废物综合利用率</w:t>
      </w:r>
    </w:p>
    <w:p w14:paraId="22963C63" w14:textId="23AEA9AC" w:rsidR="007605B9" w:rsidRDefault="007605B9" w:rsidP="007605B9">
      <w:pPr>
        <w:pStyle w:val="affffb"/>
        <w:ind w:firstLine="420"/>
      </w:pPr>
      <w:r w:rsidRPr="007605B9">
        <w:rPr>
          <w:rFonts w:hint="eastAsia"/>
        </w:rPr>
        <w:t>工业固体废物综合利用率应大于或等于70%</w:t>
      </w:r>
      <w:r w:rsidR="008407E5">
        <w:rPr>
          <w:rFonts w:hint="eastAsia"/>
        </w:rPr>
        <w:t>，计算方法见</w:t>
      </w:r>
      <w:r w:rsidR="008407E5" w:rsidRPr="003A69BB">
        <w:rPr>
          <w:rFonts w:hint="eastAsia"/>
        </w:rPr>
        <w:t>公式</w:t>
      </w:r>
      <w:r w:rsidR="008407E5">
        <w:rPr>
          <w:rFonts w:hint="eastAsia"/>
        </w:rPr>
        <w:t>（4）</w:t>
      </w:r>
      <w:r w:rsidR="00BC2A9D">
        <w:rPr>
          <w:rFonts w:hint="eastAsia"/>
        </w:rPr>
        <w:t>：</w:t>
      </w:r>
    </w:p>
    <w:p w14:paraId="78976A6B" w14:textId="789C530B" w:rsidR="00F26CA4" w:rsidRDefault="00F26CA4" w:rsidP="00F26CA4">
      <w:pPr>
        <w:pStyle w:val="affffffd"/>
      </w:pPr>
      <w:r>
        <w:tab/>
      </w:r>
      <m:oMath>
        <m:sSub>
          <m:sSubPr>
            <m:ctrlPr>
              <w:rPr>
                <w:rFonts w:ascii="Cambria Math" w:hAnsi="Cambria Math"/>
              </w:rPr>
            </m:ctrlPr>
          </m:sSubPr>
          <m:e>
            <m:r>
              <w:rPr>
                <w:rFonts w:ascii="Cambria Math" w:hAnsi="Cambria Math"/>
              </w:rPr>
              <m:t>P</m:t>
            </m:r>
            <m:ctrlPr>
              <w:rPr>
                <w:rFonts w:ascii="Cambria Math" w:hAnsi="Cambria Math"/>
                <w:i/>
              </w:rPr>
            </m:ctrlPr>
          </m:e>
          <m:sub>
            <m:r>
              <w:rPr>
                <w:rFonts w:ascii="Cambria Math" w:hAnsi="Cambria Math"/>
              </w:rPr>
              <m:t>s</m:t>
            </m:r>
          </m:sub>
        </m:sSub>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3</m:t>
                </m:r>
              </m:sub>
            </m:sSub>
          </m:den>
        </m:f>
        <m:r>
          <w:rPr>
            <w:rFonts w:ascii="Cambria Math" w:hAnsi="Cambria Math"/>
          </w:rPr>
          <m:t>×100</m:t>
        </m:r>
        <m:r>
          <w:rPr>
            <w:rFonts w:ascii="Cambria Math" w:hAnsi="Cambria Math" w:hint="eastAsia"/>
          </w:rPr>
          <m:t>%</m:t>
        </m:r>
      </m:oMath>
      <w:r w:rsidRPr="00F26CA4">
        <w:rPr>
          <w:rFonts w:ascii="微软雅黑" w:eastAsia="微软雅黑" w:hAnsi="微软雅黑"/>
        </w:rPr>
        <w:tab/>
      </w:r>
      <w:r>
        <w:t>(</w:t>
      </w:r>
      <w:r>
        <w:fldChar w:fldCharType="begin"/>
      </w:r>
      <w:r>
        <w:instrText xml:space="preserve"> AUTONUM </w:instrText>
      </w:r>
      <w:r>
        <w:fldChar w:fldCharType="end"/>
      </w:r>
      <w:r>
        <w:t>)</w:t>
      </w:r>
    </w:p>
    <w:p w14:paraId="63DA7D82" w14:textId="77777777" w:rsidR="00F26CA4" w:rsidRDefault="00F26CA4" w:rsidP="0029473E">
      <w:pPr>
        <w:pStyle w:val="affffb"/>
        <w:ind w:firstLine="420"/>
      </w:pPr>
      <w:r>
        <w:rPr>
          <w:rFonts w:hint="eastAsia"/>
        </w:rPr>
        <w:t>式中：</w:t>
      </w:r>
    </w:p>
    <w:p w14:paraId="500DE122" w14:textId="77777777" w:rsidR="0029473E" w:rsidRDefault="0029473E" w:rsidP="0029473E">
      <w:pPr>
        <w:pStyle w:val="affffb"/>
        <w:ind w:firstLine="420"/>
      </w:pPr>
      <w:r>
        <w:rPr>
          <w:rFonts w:hint="eastAsia"/>
        </w:rPr>
        <w:t>P</w:t>
      </w:r>
      <w:r w:rsidRPr="00647EAF">
        <w:rPr>
          <w:rFonts w:hint="eastAsia"/>
          <w:vertAlign w:val="subscript"/>
        </w:rPr>
        <w:t>s</w:t>
      </w:r>
      <w:r>
        <w:rPr>
          <w:rFonts w:hint="eastAsia"/>
        </w:rPr>
        <w:t xml:space="preserve"> </w:t>
      </w:r>
      <w:r w:rsidRPr="0029473E">
        <w:rPr>
          <w:rFonts w:ascii="Times New Roman"/>
        </w:rPr>
        <w:t>——</w:t>
      </w:r>
      <w:r>
        <w:rPr>
          <w:rFonts w:hint="eastAsia"/>
        </w:rPr>
        <w:t xml:space="preserve"> </w:t>
      </w:r>
      <w:r w:rsidR="003543A4">
        <w:rPr>
          <w:rFonts w:hint="eastAsia"/>
        </w:rPr>
        <w:t>工业固体废物综合</w:t>
      </w:r>
      <w:r>
        <w:rPr>
          <w:rFonts w:hint="eastAsia"/>
        </w:rPr>
        <w:t>利用率，单位为百分比；</w:t>
      </w:r>
    </w:p>
    <w:p w14:paraId="3F82A753" w14:textId="6433CEB7" w:rsidR="0029473E" w:rsidRDefault="0029473E" w:rsidP="0029473E">
      <w:pPr>
        <w:pStyle w:val="affffb"/>
        <w:ind w:firstLine="420"/>
      </w:pPr>
      <w:r>
        <w:rPr>
          <w:rFonts w:hint="eastAsia"/>
        </w:rPr>
        <w:t>S</w:t>
      </w:r>
      <w:r w:rsidRPr="0029473E">
        <w:rPr>
          <w:rFonts w:hint="eastAsia"/>
          <w:vertAlign w:val="subscript"/>
        </w:rPr>
        <w:t>1</w:t>
      </w:r>
      <w:r>
        <w:rPr>
          <w:rFonts w:hint="eastAsia"/>
        </w:rPr>
        <w:t xml:space="preserve"> </w:t>
      </w:r>
      <w:r w:rsidRPr="0029473E">
        <w:rPr>
          <w:rFonts w:ascii="Times New Roman"/>
        </w:rPr>
        <w:t>——</w:t>
      </w:r>
      <w:r w:rsidR="003543A4">
        <w:rPr>
          <w:rFonts w:ascii="Times New Roman" w:hint="eastAsia"/>
        </w:rPr>
        <w:t xml:space="preserve"> </w:t>
      </w:r>
      <w:r w:rsidR="003543A4" w:rsidRPr="003543A4">
        <w:rPr>
          <w:rFonts w:hint="eastAsia"/>
        </w:rPr>
        <w:t>工业固体废物</w:t>
      </w:r>
      <w:r w:rsidR="00BC11A6">
        <w:rPr>
          <w:rFonts w:hint="eastAsia"/>
        </w:rPr>
        <w:t>年</w:t>
      </w:r>
      <w:r w:rsidR="003543A4" w:rsidRPr="003543A4">
        <w:rPr>
          <w:rFonts w:hint="eastAsia"/>
        </w:rPr>
        <w:t>综合利用</w:t>
      </w:r>
      <w:r>
        <w:rPr>
          <w:rFonts w:hint="eastAsia"/>
        </w:rPr>
        <w:t>量，单位为吨；</w:t>
      </w:r>
    </w:p>
    <w:p w14:paraId="1259EA0E" w14:textId="69D28913" w:rsidR="0029473E" w:rsidRDefault="0029473E" w:rsidP="0029473E">
      <w:pPr>
        <w:pStyle w:val="affffb"/>
        <w:ind w:firstLine="420"/>
      </w:pPr>
      <w:r>
        <w:rPr>
          <w:rFonts w:hint="eastAsia"/>
        </w:rPr>
        <w:t>S</w:t>
      </w:r>
      <w:r w:rsidRPr="0029473E">
        <w:rPr>
          <w:rFonts w:hint="eastAsia"/>
          <w:vertAlign w:val="subscript"/>
        </w:rPr>
        <w:t>2</w:t>
      </w:r>
      <w:r>
        <w:rPr>
          <w:rFonts w:hint="eastAsia"/>
        </w:rPr>
        <w:t xml:space="preserve"> </w:t>
      </w:r>
      <w:r w:rsidRPr="0029473E">
        <w:rPr>
          <w:rFonts w:ascii="Times New Roman"/>
        </w:rPr>
        <w:t>——</w:t>
      </w:r>
      <w:r w:rsidR="003543A4">
        <w:rPr>
          <w:rFonts w:ascii="Times New Roman" w:hint="eastAsia"/>
        </w:rPr>
        <w:t xml:space="preserve"> </w:t>
      </w:r>
      <w:r w:rsidR="003543A4" w:rsidRPr="003543A4">
        <w:rPr>
          <w:rFonts w:hint="eastAsia"/>
        </w:rPr>
        <w:t>工业固体废物</w:t>
      </w:r>
      <w:r w:rsidR="00BC11A6">
        <w:rPr>
          <w:rFonts w:hint="eastAsia"/>
        </w:rPr>
        <w:t>年</w:t>
      </w:r>
      <w:r w:rsidR="003543A4">
        <w:rPr>
          <w:rFonts w:hint="eastAsia"/>
        </w:rPr>
        <w:t>总产生</w:t>
      </w:r>
      <w:r>
        <w:rPr>
          <w:rFonts w:hint="eastAsia"/>
        </w:rPr>
        <w:t>量，单位为吨；</w:t>
      </w:r>
    </w:p>
    <w:p w14:paraId="1E74D8D4" w14:textId="77777777" w:rsidR="0029473E" w:rsidRPr="0029473E" w:rsidRDefault="0029473E" w:rsidP="0029473E">
      <w:pPr>
        <w:pStyle w:val="affffb"/>
        <w:ind w:firstLine="420"/>
      </w:pPr>
      <w:r>
        <w:rPr>
          <w:rFonts w:hint="eastAsia"/>
        </w:rPr>
        <w:t>S</w:t>
      </w:r>
      <w:r w:rsidRPr="0029473E">
        <w:rPr>
          <w:rFonts w:hint="eastAsia"/>
          <w:vertAlign w:val="subscript"/>
        </w:rPr>
        <w:t>3</w:t>
      </w:r>
      <w:r>
        <w:rPr>
          <w:rFonts w:hint="eastAsia"/>
        </w:rPr>
        <w:t xml:space="preserve"> </w:t>
      </w:r>
      <w:r w:rsidRPr="0029473E">
        <w:rPr>
          <w:rFonts w:ascii="Times New Roman"/>
        </w:rPr>
        <w:t>——</w:t>
      </w:r>
      <w:r w:rsidR="00F42097">
        <w:rPr>
          <w:rFonts w:ascii="Times New Roman" w:hint="eastAsia"/>
        </w:rPr>
        <w:t xml:space="preserve"> </w:t>
      </w:r>
      <w:r w:rsidR="00F42097" w:rsidRPr="003543A4">
        <w:rPr>
          <w:rFonts w:hint="eastAsia"/>
        </w:rPr>
        <w:t>工业固体废物</w:t>
      </w:r>
      <w:r w:rsidR="00F42097">
        <w:rPr>
          <w:rFonts w:hint="eastAsia"/>
        </w:rPr>
        <w:t>综合利用往年贮存量，单位为吨。</w:t>
      </w:r>
    </w:p>
    <w:p w14:paraId="03AF0A45" w14:textId="77777777" w:rsidR="00932835" w:rsidRDefault="00932835" w:rsidP="00932835">
      <w:pPr>
        <w:pStyle w:val="affd"/>
        <w:spacing w:before="156" w:after="156"/>
      </w:pPr>
      <w:r w:rsidRPr="00932835">
        <w:rPr>
          <w:rFonts w:hint="eastAsia"/>
        </w:rPr>
        <w:t>污染物总量</w:t>
      </w:r>
    </w:p>
    <w:p w14:paraId="6D29B6F4" w14:textId="53B6E27D" w:rsidR="00932835" w:rsidRDefault="00435219" w:rsidP="00932835">
      <w:pPr>
        <w:pStyle w:val="affffb"/>
        <w:ind w:firstLine="420"/>
      </w:pPr>
      <w:r>
        <w:rPr>
          <w:rFonts w:hint="eastAsia"/>
        </w:rPr>
        <w:t>污染物排放总量</w:t>
      </w:r>
      <w:r w:rsidR="00932835">
        <w:rPr>
          <w:rFonts w:hint="eastAsia"/>
        </w:rPr>
        <w:t>应符合以下要求：</w:t>
      </w:r>
    </w:p>
    <w:p w14:paraId="745CB030" w14:textId="77777777" w:rsidR="00932835" w:rsidRDefault="00932835" w:rsidP="003D34C6">
      <w:pPr>
        <w:pStyle w:val="af5"/>
        <w:numPr>
          <w:ilvl w:val="0"/>
          <w:numId w:val="36"/>
        </w:numPr>
      </w:pPr>
      <w:r>
        <w:rPr>
          <w:rFonts w:hint="eastAsia"/>
        </w:rPr>
        <w:t>国家重点污染物及地方特征污染物排放总量达到相关行政主管部门规定的考核要求；</w:t>
      </w:r>
    </w:p>
    <w:p w14:paraId="22E023E4" w14:textId="5EE78C15" w:rsidR="00932835" w:rsidRDefault="00932835" w:rsidP="00932835">
      <w:pPr>
        <w:pStyle w:val="af5"/>
      </w:pPr>
      <w:r>
        <w:rPr>
          <w:rFonts w:hint="eastAsia"/>
        </w:rPr>
        <w:t>当工业增加值建设期年均增长率大于0，主要污染物排放弹性系数小于或等于0.3；当工业增加值建设期年均增长率小于0，主要污染物排放弹性系数大于或等于0.3</w:t>
      </w:r>
      <w:r w:rsidR="00F5201C">
        <w:rPr>
          <w:rFonts w:hint="eastAsia"/>
        </w:rPr>
        <w:t>，计算方法见</w:t>
      </w:r>
      <w:r w:rsidR="00F5201C" w:rsidRPr="003A69BB">
        <w:rPr>
          <w:rFonts w:hint="eastAsia"/>
        </w:rPr>
        <w:t>公式</w:t>
      </w:r>
      <w:r w:rsidR="00A64AAF">
        <w:rPr>
          <w:rFonts w:hint="eastAsia"/>
        </w:rPr>
        <w:t>（5）（6）（7）（8）</w:t>
      </w:r>
      <w:r w:rsidR="00BC2A9D">
        <w:rPr>
          <w:rFonts w:hint="eastAsia"/>
        </w:rPr>
        <w:t>：</w:t>
      </w:r>
    </w:p>
    <w:p w14:paraId="0BCD9E73" w14:textId="01CDBC47" w:rsidR="002675E7" w:rsidRDefault="002675E7" w:rsidP="002675E7">
      <w:pPr>
        <w:pStyle w:val="affffffd"/>
      </w:pPr>
      <w:r>
        <w:tab/>
      </w:r>
      <m:oMath>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i0</m:t>
                    </m:r>
                  </m:sub>
                </m:sSub>
                <m:r>
                  <w:rPr>
                    <w:rFonts w:ascii="Cambria Math" w:hAnsi="Cambria Math"/>
                  </w:rPr>
                  <m:t>)</m:t>
                </m:r>
              </m:e>
              <m:sup>
                <m:f>
                  <m:fPr>
                    <m:ctrlPr>
                      <w:rPr>
                        <w:rFonts w:ascii="Cambria Math" w:hAnsi="Cambria Math"/>
                        <w:i/>
                      </w:rPr>
                    </m:ctrlPr>
                  </m:fPr>
                  <m:num>
                    <m:r>
                      <w:rPr>
                        <w:rFonts w:ascii="Cambria Math" w:hAnsi="Cambria Math"/>
                      </w:rPr>
                      <m:t>1</m:t>
                    </m:r>
                  </m:num>
                  <m:den>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den>
                </m:f>
              </m:sup>
            </m:sSup>
            <m:r>
              <w:rPr>
                <w:rFonts w:ascii="Cambria Math" w:hAnsi="Cambria Math"/>
              </w:rPr>
              <m:t>-1</m:t>
            </m:r>
          </m:e>
        </m:d>
        <m:r>
          <w:rPr>
            <w:rFonts w:ascii="Cambria Math" w:hAnsi="Cambria Math"/>
          </w:rPr>
          <m:t>×100</m:t>
        </m:r>
        <m:r>
          <w:rPr>
            <w:rFonts w:ascii="Cambria Math" w:hAnsi="Cambria Math" w:hint="eastAsia"/>
          </w:rPr>
          <m:t>%</m:t>
        </m:r>
      </m:oMath>
      <w:r w:rsidRPr="002675E7">
        <w:rPr>
          <w:rFonts w:ascii="微软雅黑" w:eastAsia="微软雅黑" w:hAnsi="微软雅黑"/>
        </w:rPr>
        <w:tab/>
      </w:r>
      <w:r>
        <w:t>(</w:t>
      </w:r>
      <w:r>
        <w:fldChar w:fldCharType="begin"/>
      </w:r>
      <w:r>
        <w:instrText xml:space="preserve"> AUTONUM </w:instrText>
      </w:r>
      <w:r>
        <w:fldChar w:fldCharType="end"/>
      </w:r>
      <w:r>
        <w:t>)</w:t>
      </w:r>
    </w:p>
    <w:p w14:paraId="6A44533A" w14:textId="77777777" w:rsidR="002675E7" w:rsidRDefault="002675E7" w:rsidP="00401859">
      <w:pPr>
        <w:pStyle w:val="affffb"/>
        <w:ind w:firstLine="420"/>
      </w:pPr>
      <w:r>
        <w:rPr>
          <w:rFonts w:hint="eastAsia"/>
        </w:rPr>
        <w:t>式中：</w:t>
      </w:r>
    </w:p>
    <w:p w14:paraId="5A39D3C7" w14:textId="6150B486" w:rsidR="00401859" w:rsidRDefault="00401859" w:rsidP="00401859">
      <w:pPr>
        <w:pStyle w:val="affffb"/>
        <w:ind w:firstLine="420"/>
      </w:pPr>
      <w:r>
        <w:rPr>
          <w:rFonts w:hint="eastAsia"/>
        </w:rPr>
        <w:t>P</w:t>
      </w:r>
      <w:r w:rsidRPr="00401859">
        <w:rPr>
          <w:rFonts w:hint="eastAsia"/>
          <w:vertAlign w:val="subscript"/>
        </w:rPr>
        <w:t>i</w:t>
      </w:r>
      <w:r w:rsidR="008E29B9">
        <w:rPr>
          <w:vertAlign w:val="subscript"/>
        </w:rPr>
        <w:t xml:space="preserve"> </w:t>
      </w:r>
      <w:r>
        <w:rPr>
          <w:rFonts w:hint="eastAsia"/>
        </w:rPr>
        <w:t xml:space="preserve"> </w:t>
      </w:r>
      <w:r w:rsidRPr="0029473E">
        <w:rPr>
          <w:rFonts w:ascii="Times New Roman"/>
        </w:rPr>
        <w:t>——</w:t>
      </w:r>
      <w:r>
        <w:rPr>
          <w:rFonts w:hint="eastAsia"/>
        </w:rPr>
        <w:t xml:space="preserve"> </w:t>
      </w:r>
      <w:r w:rsidR="008E29B9">
        <w:rPr>
          <w:rFonts w:hint="eastAsia"/>
        </w:rPr>
        <w:t>某种污染物建设期年均增长率</w:t>
      </w:r>
      <w:r>
        <w:rPr>
          <w:rFonts w:hint="eastAsia"/>
        </w:rPr>
        <w:t>，单位为百分比；</w:t>
      </w:r>
    </w:p>
    <w:p w14:paraId="777E4EDC" w14:textId="13AC7A19" w:rsidR="00401859" w:rsidRDefault="00401859" w:rsidP="00401859">
      <w:pPr>
        <w:pStyle w:val="affffb"/>
        <w:ind w:firstLine="420"/>
      </w:pPr>
      <w:r>
        <w:rPr>
          <w:rFonts w:hint="eastAsia"/>
        </w:rPr>
        <w:t>W</w:t>
      </w:r>
      <w:r>
        <w:rPr>
          <w:rFonts w:hint="eastAsia"/>
          <w:vertAlign w:val="subscript"/>
        </w:rPr>
        <w:t>i</w:t>
      </w:r>
      <w:r w:rsidR="008E29B9">
        <w:rPr>
          <w:rFonts w:hint="eastAsia"/>
          <w:vertAlign w:val="subscript"/>
        </w:rPr>
        <w:t>t</w:t>
      </w:r>
      <w:r>
        <w:rPr>
          <w:rFonts w:hint="eastAsia"/>
        </w:rPr>
        <w:t xml:space="preserve"> </w:t>
      </w:r>
      <w:r w:rsidRPr="0029473E">
        <w:rPr>
          <w:rFonts w:ascii="Times New Roman"/>
        </w:rPr>
        <w:t>——</w:t>
      </w:r>
      <w:r>
        <w:rPr>
          <w:rFonts w:ascii="Times New Roman" w:hint="eastAsia"/>
        </w:rPr>
        <w:t xml:space="preserve"> </w:t>
      </w:r>
      <w:r w:rsidR="008E29B9">
        <w:rPr>
          <w:rFonts w:hint="eastAsia"/>
        </w:rPr>
        <w:t>验收年某种污染物排放量</w:t>
      </w:r>
      <w:r>
        <w:rPr>
          <w:rFonts w:hint="eastAsia"/>
        </w:rPr>
        <w:t>，单位为吨；</w:t>
      </w:r>
    </w:p>
    <w:p w14:paraId="43A43865" w14:textId="05657B76" w:rsidR="00401859" w:rsidRDefault="00401859" w:rsidP="00401859">
      <w:pPr>
        <w:pStyle w:val="affffb"/>
        <w:ind w:firstLine="420"/>
      </w:pPr>
      <w:r>
        <w:rPr>
          <w:rFonts w:hint="eastAsia"/>
        </w:rPr>
        <w:t>W</w:t>
      </w:r>
      <w:r w:rsidR="008E29B9">
        <w:rPr>
          <w:rFonts w:hint="eastAsia"/>
          <w:vertAlign w:val="subscript"/>
        </w:rPr>
        <w:t>i</w:t>
      </w:r>
      <w:r w:rsidR="008E29B9">
        <w:rPr>
          <w:vertAlign w:val="subscript"/>
        </w:rPr>
        <w:t>0</w:t>
      </w:r>
      <w:r>
        <w:rPr>
          <w:rFonts w:hint="eastAsia"/>
        </w:rPr>
        <w:t xml:space="preserve"> </w:t>
      </w:r>
      <w:r w:rsidRPr="0029473E">
        <w:rPr>
          <w:rFonts w:ascii="Times New Roman"/>
        </w:rPr>
        <w:t>——</w:t>
      </w:r>
      <w:r>
        <w:rPr>
          <w:rFonts w:ascii="Times New Roman" w:hint="eastAsia"/>
        </w:rPr>
        <w:t xml:space="preserve"> </w:t>
      </w:r>
      <w:r w:rsidR="008E29B9">
        <w:rPr>
          <w:rFonts w:ascii="Times New Roman" w:hint="eastAsia"/>
        </w:rPr>
        <w:t>规划基准</w:t>
      </w:r>
      <w:r w:rsidR="008E29B9">
        <w:rPr>
          <w:rFonts w:hint="eastAsia"/>
        </w:rPr>
        <w:t>年某种污染物排放量</w:t>
      </w:r>
      <w:r>
        <w:rPr>
          <w:rFonts w:hint="eastAsia"/>
        </w:rPr>
        <w:t>，单位为吨；</w:t>
      </w:r>
    </w:p>
    <w:p w14:paraId="0E1458E1" w14:textId="545932BC" w:rsidR="00401859" w:rsidRDefault="008E29B9" w:rsidP="00401859">
      <w:pPr>
        <w:pStyle w:val="affffb"/>
        <w:ind w:firstLine="420"/>
      </w:pPr>
      <w:r>
        <w:rPr>
          <w:rFonts w:hint="eastAsia"/>
        </w:rPr>
        <w:t>t</w:t>
      </w:r>
      <w:r w:rsidR="000F39BD">
        <w:rPr>
          <w:vertAlign w:val="subscript"/>
        </w:rPr>
        <w:t xml:space="preserve"> </w:t>
      </w:r>
      <w:r>
        <w:rPr>
          <w:vertAlign w:val="subscript"/>
        </w:rPr>
        <w:t xml:space="preserve"> </w:t>
      </w:r>
      <w:r w:rsidR="00401859">
        <w:rPr>
          <w:rFonts w:hint="eastAsia"/>
        </w:rPr>
        <w:t xml:space="preserve"> </w:t>
      </w:r>
      <w:r w:rsidR="00401859" w:rsidRPr="0029473E">
        <w:rPr>
          <w:rFonts w:ascii="Times New Roman"/>
        </w:rPr>
        <w:t>——</w:t>
      </w:r>
      <w:r w:rsidR="00401859">
        <w:rPr>
          <w:rFonts w:ascii="Times New Roman" w:hint="eastAsia"/>
        </w:rPr>
        <w:t xml:space="preserve"> </w:t>
      </w:r>
      <w:r>
        <w:rPr>
          <w:rFonts w:hint="eastAsia"/>
        </w:rPr>
        <w:t>验收年；</w:t>
      </w:r>
    </w:p>
    <w:p w14:paraId="6F59975F" w14:textId="6C4B5567" w:rsidR="008E29B9" w:rsidRPr="00401859" w:rsidRDefault="008E29B9" w:rsidP="008E29B9">
      <w:pPr>
        <w:pStyle w:val="affffb"/>
        <w:ind w:firstLine="420"/>
      </w:pPr>
      <w:r>
        <w:t>t</w:t>
      </w:r>
      <w:r>
        <w:rPr>
          <w:vertAlign w:val="subscript"/>
        </w:rPr>
        <w:t>0</w:t>
      </w:r>
      <w:r w:rsidR="000F39BD">
        <w:rPr>
          <w:vertAlign w:val="subscript"/>
        </w:rPr>
        <w:t xml:space="preserve"> </w:t>
      </w:r>
      <w:r>
        <w:rPr>
          <w:rFonts w:hint="eastAsia"/>
        </w:rPr>
        <w:t xml:space="preserve"> </w:t>
      </w:r>
      <w:r w:rsidRPr="0029473E">
        <w:rPr>
          <w:rFonts w:ascii="Times New Roman"/>
        </w:rPr>
        <w:t>——</w:t>
      </w:r>
      <w:r>
        <w:rPr>
          <w:rFonts w:ascii="Times New Roman" w:hint="eastAsia"/>
        </w:rPr>
        <w:t xml:space="preserve"> </w:t>
      </w:r>
      <w:r>
        <w:rPr>
          <w:rFonts w:hint="eastAsia"/>
        </w:rPr>
        <w:t>基准年。</w:t>
      </w:r>
    </w:p>
    <w:p w14:paraId="6BC2F32C" w14:textId="5C0A7F0D" w:rsidR="008E29B9" w:rsidRDefault="00EB611E" w:rsidP="00EB611E">
      <w:pPr>
        <w:pStyle w:val="affffffd"/>
      </w:pPr>
      <w:r>
        <w:tab/>
      </w:r>
      <m:oMath>
        <m:sSub>
          <m:sSubPr>
            <m:ctrlPr>
              <w:rPr>
                <w:rFonts w:ascii="Cambria Math" w:hAnsi="Cambria Math"/>
              </w:rPr>
            </m:ctrlPr>
          </m:sSubPr>
          <m:e>
            <m:r>
              <w:rPr>
                <w:rFonts w:ascii="Cambria Math" w:hAnsi="Cambria Math"/>
              </w:rPr>
              <m:t>I</m:t>
            </m:r>
          </m:e>
          <m:sub>
            <m:r>
              <w:rPr>
                <w:rFonts w:ascii="Cambria Math" w:hAnsi="Cambria Math"/>
              </w:rPr>
              <m:t>i</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(I</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i0</m:t>
                    </m:r>
                  </m:sub>
                </m:sSub>
                <m:r>
                  <w:rPr>
                    <w:rFonts w:ascii="Cambria Math" w:hAnsi="Cambria Math"/>
                  </w:rPr>
                  <m:t>)</m:t>
                </m:r>
              </m:e>
              <m:sup>
                <m:f>
                  <m:fPr>
                    <m:ctrlPr>
                      <w:rPr>
                        <w:rFonts w:ascii="Cambria Math" w:hAnsi="Cambria Math"/>
                        <w:i/>
                      </w:rPr>
                    </m:ctrlPr>
                  </m:fPr>
                  <m:num>
                    <m:r>
                      <w:rPr>
                        <w:rFonts w:ascii="Cambria Math" w:hAnsi="Cambria Math"/>
                      </w:rPr>
                      <m:t>1</m:t>
                    </m:r>
                  </m:num>
                  <m:den>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den>
                </m:f>
              </m:sup>
            </m:sSup>
            <m:r>
              <w:rPr>
                <w:rFonts w:ascii="Cambria Math" w:hAnsi="Cambria Math"/>
              </w:rPr>
              <m:t>-1</m:t>
            </m:r>
          </m:e>
        </m:d>
        <m:r>
          <w:rPr>
            <w:rFonts w:ascii="Cambria Math" w:hAnsi="Cambria Math"/>
          </w:rPr>
          <m:t>×100</m:t>
        </m:r>
        <m:r>
          <w:rPr>
            <w:rFonts w:ascii="Cambria Math" w:hAnsi="Cambria Math" w:hint="eastAsia"/>
          </w:rPr>
          <m:t>%</m:t>
        </m:r>
      </m:oMath>
      <w:r w:rsidRPr="00EB611E">
        <w:rPr>
          <w:rFonts w:ascii="微软雅黑" w:eastAsia="微软雅黑" w:hAnsi="微软雅黑"/>
        </w:rPr>
        <w:tab/>
      </w:r>
      <w:r>
        <w:t>(</w:t>
      </w:r>
      <w:r>
        <w:fldChar w:fldCharType="begin"/>
      </w:r>
      <w:r>
        <w:instrText xml:space="preserve"> AUTONUM </w:instrText>
      </w:r>
      <w:r>
        <w:fldChar w:fldCharType="end"/>
      </w:r>
      <w:r>
        <w:t>)</w:t>
      </w:r>
    </w:p>
    <w:p w14:paraId="7221F394" w14:textId="639DFBCC" w:rsidR="00EB611E" w:rsidRDefault="00EB611E" w:rsidP="00EB611E">
      <w:pPr>
        <w:pStyle w:val="affffa"/>
        <w:ind w:firstLine="420"/>
      </w:pPr>
      <w:r>
        <w:rPr>
          <w:rFonts w:hint="eastAsia"/>
        </w:rPr>
        <w:t>式中：</w:t>
      </w:r>
    </w:p>
    <w:p w14:paraId="02BF10BF" w14:textId="4FBB60F9" w:rsidR="008F550D" w:rsidRDefault="00FE18D3" w:rsidP="008F550D">
      <w:pPr>
        <w:pStyle w:val="affffb"/>
        <w:ind w:firstLine="420"/>
      </w:pPr>
      <w:r>
        <w:t>I</w:t>
      </w:r>
      <w:r w:rsidR="008F550D" w:rsidRPr="00401859">
        <w:rPr>
          <w:rFonts w:hint="eastAsia"/>
          <w:vertAlign w:val="subscript"/>
        </w:rPr>
        <w:t>i</w:t>
      </w:r>
      <w:r w:rsidR="008F550D">
        <w:rPr>
          <w:vertAlign w:val="subscript"/>
        </w:rPr>
        <w:t xml:space="preserve"> </w:t>
      </w:r>
      <w:r w:rsidR="008F550D">
        <w:rPr>
          <w:rFonts w:hint="eastAsia"/>
        </w:rPr>
        <w:t xml:space="preserve"> </w:t>
      </w:r>
      <w:r w:rsidR="008F550D" w:rsidRPr="0029473E">
        <w:rPr>
          <w:rFonts w:ascii="Times New Roman"/>
        </w:rPr>
        <w:t>——</w:t>
      </w:r>
      <w:r w:rsidR="008F550D">
        <w:rPr>
          <w:rFonts w:hint="eastAsia"/>
        </w:rPr>
        <w:t xml:space="preserve"> </w:t>
      </w:r>
      <w:r>
        <w:rPr>
          <w:rFonts w:hint="eastAsia"/>
        </w:rPr>
        <w:t>工业增加值</w:t>
      </w:r>
      <w:r w:rsidR="008F550D">
        <w:rPr>
          <w:rFonts w:hint="eastAsia"/>
        </w:rPr>
        <w:t>建设期年均增长率，单位为百分比；</w:t>
      </w:r>
    </w:p>
    <w:p w14:paraId="76F21273" w14:textId="7D98EFF5" w:rsidR="008F550D" w:rsidRDefault="00FE18D3" w:rsidP="008F550D">
      <w:pPr>
        <w:pStyle w:val="affffb"/>
        <w:ind w:firstLine="420"/>
      </w:pPr>
      <w:r>
        <w:t>I</w:t>
      </w:r>
      <w:r w:rsidR="008F550D">
        <w:rPr>
          <w:rFonts w:hint="eastAsia"/>
          <w:vertAlign w:val="subscript"/>
        </w:rPr>
        <w:t>it</w:t>
      </w:r>
      <w:r w:rsidR="008F550D">
        <w:rPr>
          <w:rFonts w:hint="eastAsia"/>
        </w:rPr>
        <w:t xml:space="preserve"> </w:t>
      </w:r>
      <w:r w:rsidR="008F550D" w:rsidRPr="0029473E">
        <w:rPr>
          <w:rFonts w:ascii="Times New Roman"/>
        </w:rPr>
        <w:t>——</w:t>
      </w:r>
      <w:r w:rsidR="008F550D">
        <w:rPr>
          <w:rFonts w:ascii="Times New Roman" w:hint="eastAsia"/>
        </w:rPr>
        <w:t xml:space="preserve"> </w:t>
      </w:r>
      <w:r w:rsidR="008F550D">
        <w:rPr>
          <w:rFonts w:hint="eastAsia"/>
        </w:rPr>
        <w:t>验收年</w:t>
      </w:r>
      <w:r>
        <w:rPr>
          <w:rFonts w:hint="eastAsia"/>
        </w:rPr>
        <w:t>工业增加值总量</w:t>
      </w:r>
      <w:r w:rsidR="008F550D">
        <w:rPr>
          <w:rFonts w:hint="eastAsia"/>
        </w:rPr>
        <w:t>，单位为</w:t>
      </w:r>
      <w:r>
        <w:rPr>
          <w:rFonts w:hint="eastAsia"/>
        </w:rPr>
        <w:t>亿元</w:t>
      </w:r>
      <w:r w:rsidR="008F550D">
        <w:rPr>
          <w:rFonts w:hint="eastAsia"/>
        </w:rPr>
        <w:t>；</w:t>
      </w:r>
    </w:p>
    <w:p w14:paraId="3FBAC648" w14:textId="2C2CDFAB" w:rsidR="008F550D" w:rsidRDefault="00FE18D3" w:rsidP="008F550D">
      <w:pPr>
        <w:pStyle w:val="affffb"/>
        <w:ind w:firstLine="420"/>
      </w:pPr>
      <w:r>
        <w:lastRenderedPageBreak/>
        <w:t>I</w:t>
      </w:r>
      <w:r w:rsidR="008F550D">
        <w:rPr>
          <w:rFonts w:hint="eastAsia"/>
          <w:vertAlign w:val="subscript"/>
        </w:rPr>
        <w:t>i</w:t>
      </w:r>
      <w:r w:rsidR="008F550D">
        <w:rPr>
          <w:vertAlign w:val="subscript"/>
        </w:rPr>
        <w:t>0</w:t>
      </w:r>
      <w:r w:rsidR="008F550D">
        <w:rPr>
          <w:rFonts w:hint="eastAsia"/>
        </w:rPr>
        <w:t xml:space="preserve"> </w:t>
      </w:r>
      <w:r w:rsidR="008F550D" w:rsidRPr="0029473E">
        <w:rPr>
          <w:rFonts w:ascii="Times New Roman"/>
        </w:rPr>
        <w:t>——</w:t>
      </w:r>
      <w:r w:rsidR="008F550D">
        <w:rPr>
          <w:rFonts w:ascii="Times New Roman" w:hint="eastAsia"/>
        </w:rPr>
        <w:t xml:space="preserve"> </w:t>
      </w:r>
      <w:r w:rsidR="008F550D">
        <w:rPr>
          <w:rFonts w:ascii="Times New Roman" w:hint="eastAsia"/>
        </w:rPr>
        <w:t>规划基准</w:t>
      </w:r>
      <w:r w:rsidR="008F550D">
        <w:rPr>
          <w:rFonts w:hint="eastAsia"/>
        </w:rPr>
        <w:t>年</w:t>
      </w:r>
      <w:r>
        <w:rPr>
          <w:rFonts w:hint="eastAsia"/>
        </w:rPr>
        <w:t>工业增加值总量</w:t>
      </w:r>
      <w:r w:rsidR="008F550D">
        <w:rPr>
          <w:rFonts w:hint="eastAsia"/>
        </w:rPr>
        <w:t>，单位为</w:t>
      </w:r>
      <w:r>
        <w:rPr>
          <w:rFonts w:hint="eastAsia"/>
        </w:rPr>
        <w:t>亿元</w:t>
      </w:r>
      <w:r w:rsidR="008F550D">
        <w:rPr>
          <w:rFonts w:hint="eastAsia"/>
        </w:rPr>
        <w:t>；</w:t>
      </w:r>
    </w:p>
    <w:p w14:paraId="7B559656" w14:textId="750B18FF" w:rsidR="008F550D" w:rsidRDefault="008F550D" w:rsidP="008F550D">
      <w:pPr>
        <w:pStyle w:val="affffb"/>
        <w:ind w:firstLine="420"/>
      </w:pPr>
      <w:r>
        <w:rPr>
          <w:rFonts w:hint="eastAsia"/>
        </w:rPr>
        <w:t>t</w:t>
      </w:r>
      <w:r w:rsidR="00AD5743">
        <w:rPr>
          <w:vertAlign w:val="subscript"/>
        </w:rPr>
        <w:t xml:space="preserve"> </w:t>
      </w:r>
      <w:r>
        <w:rPr>
          <w:vertAlign w:val="subscript"/>
        </w:rPr>
        <w:t xml:space="preserve"> </w:t>
      </w:r>
      <w:r>
        <w:rPr>
          <w:rFonts w:hint="eastAsia"/>
        </w:rPr>
        <w:t xml:space="preserve"> </w:t>
      </w:r>
      <w:r w:rsidRPr="0029473E">
        <w:rPr>
          <w:rFonts w:ascii="Times New Roman"/>
        </w:rPr>
        <w:t>——</w:t>
      </w:r>
      <w:r>
        <w:rPr>
          <w:rFonts w:ascii="Times New Roman" w:hint="eastAsia"/>
        </w:rPr>
        <w:t xml:space="preserve"> </w:t>
      </w:r>
      <w:r>
        <w:rPr>
          <w:rFonts w:hint="eastAsia"/>
        </w:rPr>
        <w:t>验收年；</w:t>
      </w:r>
    </w:p>
    <w:p w14:paraId="1D756DCF" w14:textId="765283EB" w:rsidR="008F550D" w:rsidRPr="00401859" w:rsidRDefault="008F550D" w:rsidP="008F550D">
      <w:pPr>
        <w:pStyle w:val="affffb"/>
        <w:ind w:firstLine="420"/>
      </w:pPr>
      <w:r>
        <w:t>t</w:t>
      </w:r>
      <w:r>
        <w:rPr>
          <w:vertAlign w:val="subscript"/>
        </w:rPr>
        <w:t>0</w:t>
      </w:r>
      <w:r w:rsidR="000F39BD">
        <w:rPr>
          <w:vertAlign w:val="subscript"/>
        </w:rPr>
        <w:t xml:space="preserve"> </w:t>
      </w:r>
      <w:r>
        <w:rPr>
          <w:rFonts w:hint="eastAsia"/>
        </w:rPr>
        <w:t xml:space="preserve"> </w:t>
      </w:r>
      <w:r w:rsidRPr="0029473E">
        <w:rPr>
          <w:rFonts w:ascii="Times New Roman"/>
        </w:rPr>
        <w:t>——</w:t>
      </w:r>
      <w:r>
        <w:rPr>
          <w:rFonts w:ascii="Times New Roman" w:hint="eastAsia"/>
        </w:rPr>
        <w:t xml:space="preserve"> </w:t>
      </w:r>
      <w:r>
        <w:rPr>
          <w:rFonts w:hint="eastAsia"/>
        </w:rPr>
        <w:t>基准年。</w:t>
      </w:r>
    </w:p>
    <w:p w14:paraId="3ED1A0DE" w14:textId="50F2BEAA" w:rsidR="008F550D" w:rsidRDefault="00FE18D3" w:rsidP="00FE18D3">
      <w:pPr>
        <w:pStyle w:val="affffffd"/>
      </w:pPr>
      <w:r>
        <w:tab/>
      </w:r>
      <m:oMath>
        <m:sSub>
          <m:sSubPr>
            <m:ctrlPr>
              <w:rPr>
                <w:rFonts w:ascii="Cambria Math" w:hAnsi="Cambria Math"/>
                <w:i/>
              </w:rPr>
            </m:ctrlPr>
          </m:sSubPr>
          <m:e>
            <m:r>
              <w:rPr>
                <w:rFonts w:ascii="Cambria Math" w:hAnsi="Cambria Math"/>
              </w:rPr>
              <m:t>K</m:t>
            </m:r>
          </m:e>
          <m:sub>
            <m:r>
              <w:rPr>
                <w:rFonts w:ascii="Cambria Math" w:hAnsi="Cambria Math" w:hint="eastAsia"/>
              </w:rPr>
              <m:t>wi</m:t>
            </m:r>
          </m:sub>
        </m:sSub>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hint="eastAsia"/>
                  </w:rPr>
                  <m:t>i</m:t>
                </m:r>
              </m:sub>
            </m:sSub>
          </m:num>
          <m:den>
            <m:sSub>
              <m:sSubPr>
                <m:ctrlPr>
                  <w:rPr>
                    <w:rFonts w:ascii="Cambria Math" w:hAnsi="Cambria Math"/>
                    <w:i/>
                  </w:rPr>
                </m:ctrlPr>
              </m:sSubPr>
              <m:e>
                <m:r>
                  <w:rPr>
                    <w:rFonts w:ascii="Cambria Math" w:hAnsi="Cambria Math"/>
                  </w:rPr>
                  <m:t>I</m:t>
                </m:r>
              </m:e>
              <m:sub>
                <m:r>
                  <w:rPr>
                    <w:rFonts w:ascii="Cambria Math" w:hAnsi="Cambria Math" w:hint="eastAsia"/>
                  </w:rPr>
                  <m:t>i</m:t>
                </m:r>
              </m:sub>
            </m:sSub>
          </m:den>
        </m:f>
        <m:r>
          <w:rPr>
            <w:rFonts w:ascii="Cambria Math" w:hAnsi="Cambria Math"/>
          </w:rPr>
          <m:t>×100</m:t>
        </m:r>
        <m:r>
          <w:rPr>
            <w:rFonts w:ascii="Cambria Math" w:hAnsi="Cambria Math" w:hint="eastAsia"/>
          </w:rPr>
          <m:t>%</m:t>
        </m:r>
      </m:oMath>
      <w:r w:rsidRPr="00FE18D3">
        <w:rPr>
          <w:rFonts w:ascii="微软雅黑" w:eastAsia="微软雅黑" w:hAnsi="微软雅黑"/>
        </w:rPr>
        <w:tab/>
      </w:r>
      <w:r>
        <w:t>(</w:t>
      </w:r>
      <w:r>
        <w:fldChar w:fldCharType="begin"/>
      </w:r>
      <w:r>
        <w:instrText xml:space="preserve"> AUTONUM </w:instrText>
      </w:r>
      <w:r>
        <w:fldChar w:fldCharType="end"/>
      </w:r>
      <w:r>
        <w:t>)</w:t>
      </w:r>
    </w:p>
    <w:p w14:paraId="28997D99" w14:textId="46417C99" w:rsidR="00FE18D3" w:rsidRDefault="00FE18D3" w:rsidP="00FE18D3">
      <w:pPr>
        <w:pStyle w:val="affffa"/>
        <w:ind w:firstLine="420"/>
      </w:pPr>
      <w:r>
        <w:rPr>
          <w:rFonts w:hint="eastAsia"/>
        </w:rPr>
        <w:t>式中：</w:t>
      </w:r>
    </w:p>
    <w:p w14:paraId="3213175F" w14:textId="682347F5" w:rsidR="00FE18D3" w:rsidRDefault="00FE18D3" w:rsidP="00FE18D3">
      <w:pPr>
        <w:pStyle w:val="affffb"/>
        <w:ind w:firstLine="420"/>
      </w:pPr>
      <w:r>
        <w:t>K</w:t>
      </w:r>
      <w:r>
        <w:rPr>
          <w:rFonts w:hint="eastAsia"/>
          <w:vertAlign w:val="subscript"/>
        </w:rPr>
        <w:t>w</w:t>
      </w:r>
      <w:r w:rsidRPr="00401859">
        <w:rPr>
          <w:rFonts w:hint="eastAsia"/>
          <w:vertAlign w:val="subscript"/>
        </w:rPr>
        <w:t>i</w:t>
      </w:r>
      <w:r>
        <w:rPr>
          <w:vertAlign w:val="subscript"/>
        </w:rPr>
        <w:t xml:space="preserve"> </w:t>
      </w:r>
      <w:r>
        <w:rPr>
          <w:rFonts w:hint="eastAsia"/>
        </w:rPr>
        <w:t xml:space="preserve"> </w:t>
      </w:r>
      <w:r w:rsidRPr="0029473E">
        <w:rPr>
          <w:rFonts w:ascii="Times New Roman"/>
        </w:rPr>
        <w:t>——</w:t>
      </w:r>
      <w:r>
        <w:rPr>
          <w:rFonts w:hint="eastAsia"/>
        </w:rPr>
        <w:t xml:space="preserve"> 某种污染物排放弹性系数；</w:t>
      </w:r>
    </w:p>
    <w:p w14:paraId="21745E05" w14:textId="669EBDD2" w:rsidR="00FE18D3" w:rsidRDefault="00FE18D3" w:rsidP="00FE18D3">
      <w:pPr>
        <w:pStyle w:val="affffb"/>
        <w:ind w:firstLine="420"/>
      </w:pPr>
      <w:r>
        <w:t>P</w:t>
      </w:r>
      <w:r>
        <w:rPr>
          <w:rFonts w:hint="eastAsia"/>
          <w:vertAlign w:val="subscript"/>
        </w:rPr>
        <w:t>i</w:t>
      </w:r>
      <w:r>
        <w:rPr>
          <w:rFonts w:hint="eastAsia"/>
        </w:rPr>
        <w:t xml:space="preserve"> </w:t>
      </w:r>
      <w:r>
        <w:t xml:space="preserve"> </w:t>
      </w:r>
      <w:r w:rsidRPr="0029473E">
        <w:rPr>
          <w:rFonts w:ascii="Times New Roman"/>
        </w:rPr>
        <w:t>——</w:t>
      </w:r>
      <w:r>
        <w:rPr>
          <w:rFonts w:ascii="Times New Roman" w:hint="eastAsia"/>
        </w:rPr>
        <w:t xml:space="preserve"> </w:t>
      </w:r>
      <w:r>
        <w:rPr>
          <w:rFonts w:hint="eastAsia"/>
        </w:rPr>
        <w:t>某种污染物建设期年均增长率，单位为百分比；</w:t>
      </w:r>
    </w:p>
    <w:p w14:paraId="0847BCBD" w14:textId="3EB861FD" w:rsidR="00FE18D3" w:rsidRDefault="00FE18D3" w:rsidP="00FE18D3">
      <w:pPr>
        <w:pStyle w:val="affffb"/>
        <w:ind w:firstLine="420"/>
      </w:pPr>
      <w:r>
        <w:t>I</w:t>
      </w:r>
      <w:r>
        <w:rPr>
          <w:rFonts w:hint="eastAsia"/>
          <w:vertAlign w:val="subscript"/>
        </w:rPr>
        <w:t>i</w:t>
      </w:r>
      <w:r>
        <w:rPr>
          <w:rFonts w:hint="eastAsia"/>
        </w:rPr>
        <w:t xml:space="preserve"> </w:t>
      </w:r>
      <w:r>
        <w:t xml:space="preserve"> </w:t>
      </w:r>
      <w:r w:rsidRPr="0029473E">
        <w:rPr>
          <w:rFonts w:ascii="Times New Roman"/>
        </w:rPr>
        <w:t>——</w:t>
      </w:r>
      <w:r>
        <w:rPr>
          <w:rFonts w:ascii="Times New Roman" w:hint="eastAsia"/>
        </w:rPr>
        <w:t xml:space="preserve"> </w:t>
      </w:r>
      <w:r>
        <w:rPr>
          <w:rFonts w:hint="eastAsia"/>
        </w:rPr>
        <w:t>工业增加值建设期年均增长率，单位为百分比。</w:t>
      </w:r>
    </w:p>
    <w:p w14:paraId="5955D37F" w14:textId="0BD44363" w:rsidR="00FE18D3" w:rsidRDefault="00FE18D3" w:rsidP="00FE18D3">
      <w:pPr>
        <w:pStyle w:val="affffffd"/>
      </w:pPr>
      <w:r>
        <w:tab/>
      </w:r>
      <m:oMath>
        <m:sSub>
          <m:sSubPr>
            <m:ctrlPr>
              <w:rPr>
                <w:rFonts w:ascii="Cambria Math" w:hAnsi="Cambria Math"/>
                <w:i/>
              </w:rPr>
            </m:ctrlPr>
          </m:sSubPr>
          <m:e>
            <m:r>
              <w:rPr>
                <w:rFonts w:ascii="Cambria Math" w:hAnsi="Cambria Math"/>
              </w:rPr>
              <m:t>K</m:t>
            </m:r>
          </m:e>
          <m:sub>
            <m:r>
              <w:rPr>
                <w:rFonts w:ascii="Cambria Math" w:hAnsi="Cambria Math" w:hint="eastAsia"/>
              </w:rPr>
              <m:t>w</m:t>
            </m:r>
          </m:sub>
        </m:sSub>
        <m:r>
          <w:rPr>
            <w:rFonts w:ascii="Cambria Math" w:hAnsi="Cambria Math" w:hint="eastAsia"/>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1</m:t>
                </m:r>
              </m:sub>
              <m:sup>
                <m:r>
                  <w:rPr>
                    <w:rFonts w:ascii="Cambria Math" w:hAnsi="Cambria Math" w:hint="eastAsia"/>
                  </w:rPr>
                  <m:t>n</m:t>
                </m:r>
              </m:sup>
              <m:e>
                <m:sSub>
                  <m:sSubPr>
                    <m:ctrlPr>
                      <w:rPr>
                        <w:rFonts w:ascii="Cambria Math" w:hAnsi="Cambria Math"/>
                        <w:i/>
                      </w:rPr>
                    </m:ctrlPr>
                  </m:sSubPr>
                  <m:e>
                    <m:r>
                      <w:rPr>
                        <w:rFonts w:ascii="Cambria Math" w:hAnsi="Cambria Math"/>
                      </w:rPr>
                      <m:t>K</m:t>
                    </m:r>
                  </m:e>
                  <m:sub>
                    <m:r>
                      <w:rPr>
                        <w:rFonts w:ascii="Cambria Math" w:hAnsi="Cambria Math" w:hint="eastAsia"/>
                      </w:rPr>
                      <m:t>wi</m:t>
                    </m:r>
                  </m:sub>
                </m:sSub>
              </m:e>
            </m:nary>
          </m:num>
          <m:den>
            <m:r>
              <w:rPr>
                <w:rFonts w:ascii="Cambria Math" w:hAnsi="Cambria Math" w:hint="eastAsia"/>
              </w:rPr>
              <m:t>n</m:t>
            </m:r>
          </m:den>
        </m:f>
        <m:r>
          <w:rPr>
            <w:rFonts w:ascii="Cambria Math" w:hAnsi="Cambria Math"/>
          </w:rPr>
          <m:t>×100</m:t>
        </m:r>
        <m:r>
          <w:rPr>
            <w:rFonts w:ascii="Cambria Math" w:hAnsi="Cambria Math" w:hint="eastAsia"/>
          </w:rPr>
          <m:t>%</m:t>
        </m:r>
      </m:oMath>
      <w:r w:rsidRPr="00FE18D3">
        <w:rPr>
          <w:rFonts w:ascii="微软雅黑" w:eastAsia="微软雅黑" w:hAnsi="微软雅黑"/>
        </w:rPr>
        <w:tab/>
      </w:r>
      <w:r>
        <w:t>(</w:t>
      </w:r>
      <w:r>
        <w:fldChar w:fldCharType="begin"/>
      </w:r>
      <w:r>
        <w:instrText xml:space="preserve"> AUTONUM </w:instrText>
      </w:r>
      <w:r>
        <w:fldChar w:fldCharType="end"/>
      </w:r>
      <w:r>
        <w:t>)</w:t>
      </w:r>
    </w:p>
    <w:p w14:paraId="7E8BDA19" w14:textId="7595A62A" w:rsidR="00FE18D3" w:rsidRDefault="00FE18D3" w:rsidP="00FE18D3">
      <w:pPr>
        <w:pStyle w:val="affffa"/>
        <w:ind w:firstLine="420"/>
      </w:pPr>
      <w:r>
        <w:rPr>
          <w:rFonts w:hint="eastAsia"/>
        </w:rPr>
        <w:t>式中：</w:t>
      </w:r>
    </w:p>
    <w:p w14:paraId="7DA71695" w14:textId="379FC1ED" w:rsidR="00AD5743" w:rsidRDefault="00AD5743" w:rsidP="00AD5743">
      <w:pPr>
        <w:pStyle w:val="affffb"/>
        <w:ind w:firstLine="420"/>
      </w:pPr>
      <w:r>
        <w:t>K</w:t>
      </w:r>
      <w:r>
        <w:rPr>
          <w:rFonts w:hint="eastAsia"/>
          <w:vertAlign w:val="subscript"/>
        </w:rPr>
        <w:t>w</w:t>
      </w:r>
      <w:r>
        <w:rPr>
          <w:vertAlign w:val="subscript"/>
        </w:rPr>
        <w:t xml:space="preserve">  </w:t>
      </w:r>
      <w:r>
        <w:rPr>
          <w:rFonts w:hint="eastAsia"/>
        </w:rPr>
        <w:t xml:space="preserve"> </w:t>
      </w:r>
      <w:r w:rsidRPr="0029473E">
        <w:rPr>
          <w:rFonts w:ascii="Times New Roman"/>
        </w:rPr>
        <w:t>——</w:t>
      </w:r>
      <w:r>
        <w:rPr>
          <w:rFonts w:hint="eastAsia"/>
        </w:rPr>
        <w:t xml:space="preserve"> </w:t>
      </w:r>
      <w:r w:rsidR="007F0855">
        <w:rPr>
          <w:rFonts w:hint="eastAsia"/>
        </w:rPr>
        <w:t>主要</w:t>
      </w:r>
      <w:r>
        <w:rPr>
          <w:rFonts w:hint="eastAsia"/>
        </w:rPr>
        <w:t>污染物排放弹性系数；</w:t>
      </w:r>
    </w:p>
    <w:p w14:paraId="5064FDD3" w14:textId="65D37E74" w:rsidR="00AD5743" w:rsidRDefault="00AD5743" w:rsidP="00AD5743">
      <w:pPr>
        <w:pStyle w:val="affffb"/>
        <w:ind w:firstLine="420"/>
      </w:pPr>
      <w:r>
        <w:t>K</w:t>
      </w:r>
      <w:r>
        <w:rPr>
          <w:rFonts w:hint="eastAsia"/>
          <w:vertAlign w:val="subscript"/>
        </w:rPr>
        <w:t>w</w:t>
      </w:r>
      <w:r w:rsidRPr="00401859">
        <w:rPr>
          <w:rFonts w:hint="eastAsia"/>
          <w:vertAlign w:val="subscript"/>
        </w:rPr>
        <w:t>i</w:t>
      </w:r>
      <w:r>
        <w:rPr>
          <w:vertAlign w:val="subscript"/>
        </w:rPr>
        <w:t xml:space="preserve"> </w:t>
      </w:r>
      <w:r>
        <w:rPr>
          <w:rFonts w:hint="eastAsia"/>
        </w:rPr>
        <w:t xml:space="preserve"> </w:t>
      </w:r>
      <w:r w:rsidRPr="0029473E">
        <w:rPr>
          <w:rFonts w:ascii="Times New Roman"/>
        </w:rPr>
        <w:t>——</w:t>
      </w:r>
      <w:r>
        <w:rPr>
          <w:rFonts w:hint="eastAsia"/>
        </w:rPr>
        <w:t xml:space="preserve"> 某种污染物排放弹性系数；</w:t>
      </w:r>
    </w:p>
    <w:p w14:paraId="249BFF79" w14:textId="378F82F2" w:rsidR="00A64AAF" w:rsidRDefault="00A64AAF" w:rsidP="00A64AAF">
      <w:pPr>
        <w:pStyle w:val="afff2"/>
      </w:pPr>
      <w:r w:rsidRPr="00A64AAF">
        <w:rPr>
          <w:rFonts w:hint="eastAsia"/>
        </w:rPr>
        <w:t>主要污染物指从建设规划基准年到验收年，相关政策明确要求总量减排和控制的污染物。某种主要污染物排放弹性系数，指工业园区内工业企业排放的某一种主要污染物排放总量的建设期年均增长率与工业增加值建设期年均增长率的比值</w:t>
      </w:r>
      <w:r>
        <w:rPr>
          <w:rFonts w:hint="eastAsia"/>
        </w:rPr>
        <w:t>。</w:t>
      </w:r>
    </w:p>
    <w:p w14:paraId="3DA26F94" w14:textId="77777777" w:rsidR="00401E4F" w:rsidRDefault="00401E4F" w:rsidP="00401E4F">
      <w:pPr>
        <w:pStyle w:val="affd"/>
        <w:spacing w:before="156" w:after="156"/>
      </w:pPr>
      <w:r w:rsidRPr="00401E4F">
        <w:rPr>
          <w:rFonts w:hint="eastAsia"/>
        </w:rPr>
        <w:t>清洁生产审核</w:t>
      </w:r>
    </w:p>
    <w:p w14:paraId="1B9F5151" w14:textId="78A2D984" w:rsidR="00401E4F" w:rsidRDefault="00401E4F" w:rsidP="0011001A">
      <w:pPr>
        <w:pStyle w:val="affffb"/>
        <w:ind w:firstLine="420"/>
      </w:pPr>
      <w:r w:rsidRPr="00401E4F">
        <w:rPr>
          <w:rFonts w:hint="eastAsia"/>
        </w:rPr>
        <w:t>开展清洁生产审核并通过评估的企业数逐年提高，重点企业清洁生产审核实施率达到</w:t>
      </w:r>
      <w:r w:rsidR="004A6964">
        <w:rPr>
          <w:rFonts w:hint="eastAsia"/>
        </w:rPr>
        <w:t>100％</w:t>
      </w:r>
      <w:r w:rsidR="00F5201C">
        <w:rPr>
          <w:rFonts w:hint="eastAsia"/>
        </w:rPr>
        <w:t>，计算方法见</w:t>
      </w:r>
      <w:r w:rsidR="00F5201C" w:rsidRPr="003A69BB">
        <w:rPr>
          <w:rFonts w:hint="eastAsia"/>
        </w:rPr>
        <w:t>公式</w:t>
      </w:r>
      <w:r w:rsidR="00F5201C">
        <w:rPr>
          <w:rFonts w:hint="eastAsia"/>
        </w:rPr>
        <w:t>（</w:t>
      </w:r>
      <w:r w:rsidR="00F5201C">
        <w:t>9</w:t>
      </w:r>
      <w:r w:rsidR="00F5201C">
        <w:rPr>
          <w:rFonts w:hint="eastAsia"/>
        </w:rPr>
        <w:t>）</w:t>
      </w:r>
      <w:r w:rsidR="004A6964">
        <w:rPr>
          <w:rFonts w:hint="eastAsia"/>
        </w:rPr>
        <w:t>：</w:t>
      </w:r>
    </w:p>
    <w:p w14:paraId="5DA5BCA8" w14:textId="5AAB83A3" w:rsidR="00A64AAF" w:rsidRDefault="00A64AAF" w:rsidP="00A64AAF">
      <w:pPr>
        <w:pStyle w:val="affffffd"/>
      </w:pPr>
      <w:r>
        <w:tab/>
      </w:r>
      <m:oMath>
        <m:sSub>
          <m:sSubPr>
            <m:ctrlPr>
              <w:rPr>
                <w:rFonts w:ascii="Cambria Math" w:hAnsi="Cambria Math"/>
                <w:i/>
              </w:rPr>
            </m:ctrlPr>
          </m:sSubPr>
          <m:e>
            <m:r>
              <w:rPr>
                <w:rFonts w:ascii="Cambria Math" w:hAnsi="Cambria Math"/>
              </w:rPr>
              <m:t>P</m:t>
            </m:r>
          </m:e>
          <m:sub>
            <m:r>
              <w:rPr>
                <w:rFonts w:ascii="Cambria Math" w:hAnsi="Cambria Math" w:hint="eastAsia"/>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c</m:t>
                </m:r>
              </m:sub>
            </m:sSub>
          </m:num>
          <m:den>
            <m:sSub>
              <m:sSubPr>
                <m:ctrlPr>
                  <w:rPr>
                    <w:rFonts w:ascii="Cambria Math" w:hAnsi="Cambria Math"/>
                    <w:i/>
                  </w:rPr>
                </m:ctrlPr>
              </m:sSubPr>
              <m:e>
                <m:r>
                  <w:rPr>
                    <w:rFonts w:ascii="Cambria Math" w:hAnsi="Cambria Math"/>
                  </w:rPr>
                  <m:t>N</m:t>
                </m:r>
              </m:e>
              <m:sub>
                <m:r>
                  <w:rPr>
                    <w:rFonts w:ascii="Cambria Math" w:hAnsi="Cambria Math"/>
                  </w:rPr>
                  <m:t>z</m:t>
                </m:r>
              </m:sub>
            </m:sSub>
          </m:den>
        </m:f>
        <m:r>
          <w:rPr>
            <w:rFonts w:ascii="Cambria Math" w:hAnsi="Cambria Math"/>
          </w:rPr>
          <m:t>×100</m:t>
        </m:r>
        <m:r>
          <w:rPr>
            <w:rFonts w:ascii="Cambria Math" w:hAnsi="Cambria Math" w:hint="eastAsia"/>
          </w:rPr>
          <m:t>%</m:t>
        </m:r>
      </m:oMath>
      <w:r w:rsidRPr="00A64AAF">
        <w:rPr>
          <w:rFonts w:ascii="微软雅黑" w:eastAsia="微软雅黑" w:hAnsi="微软雅黑"/>
        </w:rPr>
        <w:tab/>
      </w:r>
      <w:r>
        <w:t>(</w:t>
      </w:r>
      <w:r>
        <w:fldChar w:fldCharType="begin"/>
      </w:r>
      <w:r>
        <w:instrText xml:space="preserve"> AUTONUM </w:instrText>
      </w:r>
      <w:r>
        <w:fldChar w:fldCharType="end"/>
      </w:r>
      <w:r>
        <w:t>)</w:t>
      </w:r>
    </w:p>
    <w:p w14:paraId="05ABFF2C" w14:textId="4F744A41" w:rsidR="00A64AAF" w:rsidRDefault="00A64AAF" w:rsidP="00A64AAF">
      <w:pPr>
        <w:pStyle w:val="affffa"/>
        <w:ind w:firstLine="420"/>
      </w:pPr>
      <w:r>
        <w:rPr>
          <w:rFonts w:hint="eastAsia"/>
        </w:rPr>
        <w:t>式中：</w:t>
      </w:r>
    </w:p>
    <w:p w14:paraId="76D132E7" w14:textId="6D53D3B1" w:rsidR="006F024E" w:rsidRDefault="006F024E" w:rsidP="006F024E">
      <w:pPr>
        <w:pStyle w:val="affffb"/>
        <w:ind w:firstLine="420"/>
      </w:pPr>
      <w:r>
        <w:t>P</w:t>
      </w:r>
      <w:r>
        <w:rPr>
          <w:vertAlign w:val="subscript"/>
        </w:rPr>
        <w:t>c</w:t>
      </w:r>
      <w:r>
        <w:t xml:space="preserve">  </w:t>
      </w:r>
      <w:r w:rsidRPr="0029473E">
        <w:rPr>
          <w:rFonts w:ascii="Times New Roman"/>
        </w:rPr>
        <w:t>——</w:t>
      </w:r>
      <w:r>
        <w:rPr>
          <w:rFonts w:hint="eastAsia"/>
        </w:rPr>
        <w:t xml:space="preserve"> </w:t>
      </w:r>
      <w:r w:rsidR="00F5201C">
        <w:rPr>
          <w:rFonts w:hint="eastAsia"/>
        </w:rPr>
        <w:t>重点企业清洁生产审核实施率，单位为百分比</w:t>
      </w:r>
      <w:r>
        <w:rPr>
          <w:rFonts w:hint="eastAsia"/>
        </w:rPr>
        <w:t>；</w:t>
      </w:r>
    </w:p>
    <w:p w14:paraId="28DF240C" w14:textId="2BE26315" w:rsidR="006F024E" w:rsidRDefault="006F024E" w:rsidP="006F024E">
      <w:pPr>
        <w:pStyle w:val="affffb"/>
        <w:ind w:firstLine="420"/>
      </w:pPr>
      <w:r>
        <w:t>N</w:t>
      </w:r>
      <w:r>
        <w:rPr>
          <w:vertAlign w:val="subscript"/>
        </w:rPr>
        <w:t>c</w:t>
      </w:r>
      <w:r>
        <w:t xml:space="preserve">  </w:t>
      </w:r>
      <w:r w:rsidRPr="0029473E">
        <w:rPr>
          <w:rFonts w:ascii="Times New Roman"/>
        </w:rPr>
        <w:t>——</w:t>
      </w:r>
      <w:r>
        <w:rPr>
          <w:rFonts w:hint="eastAsia"/>
        </w:rPr>
        <w:t xml:space="preserve"> </w:t>
      </w:r>
      <w:r w:rsidR="00F5201C">
        <w:rPr>
          <w:rFonts w:hint="eastAsia"/>
        </w:rPr>
        <w:t>通过清洁生产审核评估的重点企业数，单位为个</w:t>
      </w:r>
      <w:r>
        <w:rPr>
          <w:rFonts w:hint="eastAsia"/>
        </w:rPr>
        <w:t>；</w:t>
      </w:r>
    </w:p>
    <w:p w14:paraId="0BCB63D5" w14:textId="40A265F4" w:rsidR="00BC11A6" w:rsidRDefault="006F024E" w:rsidP="001642F5">
      <w:pPr>
        <w:pStyle w:val="affffb"/>
        <w:ind w:firstLine="420"/>
      </w:pPr>
      <w:r>
        <w:t>N</w:t>
      </w:r>
      <w:r>
        <w:rPr>
          <w:vertAlign w:val="subscript"/>
        </w:rPr>
        <w:t>z</w:t>
      </w:r>
      <w:r>
        <w:t xml:space="preserve">  </w:t>
      </w:r>
      <w:r w:rsidRPr="0029473E">
        <w:rPr>
          <w:rFonts w:ascii="Times New Roman"/>
        </w:rPr>
        <w:t>——</w:t>
      </w:r>
      <w:r w:rsidR="00F5201C">
        <w:rPr>
          <w:rFonts w:hint="eastAsia"/>
        </w:rPr>
        <w:t>重点企业总数，单位为个</w:t>
      </w:r>
      <w:r>
        <w:rPr>
          <w:rFonts w:hint="eastAsia"/>
        </w:rPr>
        <w:t>。</w:t>
      </w:r>
    </w:p>
    <w:p w14:paraId="312E08F9" w14:textId="6BC3C05D" w:rsidR="001642F5" w:rsidRPr="001642F5" w:rsidRDefault="001642F5" w:rsidP="000F39BD">
      <w:pPr>
        <w:pStyle w:val="afff2"/>
        <w:rPr>
          <w:noProof/>
        </w:rPr>
      </w:pPr>
      <w:r>
        <w:rPr>
          <w:rFonts w:hint="eastAsia"/>
          <w:noProof/>
        </w:rPr>
        <w:t>重点企业是指《</w:t>
      </w:r>
      <w:r w:rsidRPr="001642F5">
        <w:rPr>
          <w:rFonts w:hint="eastAsia"/>
          <w:noProof/>
        </w:rPr>
        <w:t>清洁生产审核办法</w:t>
      </w:r>
      <w:r>
        <w:rPr>
          <w:rFonts w:hint="eastAsia"/>
          <w:noProof/>
        </w:rPr>
        <w:t>》中规定的，由省级环境保护行政主管部门每年发布的强制性清洁生产审核名单的企业（包括工业园区从建设规划基准年到验收年公布的重点企业清洁生产审核名单中的全部企业）。</w:t>
      </w:r>
    </w:p>
    <w:p w14:paraId="49FF4E04" w14:textId="77777777" w:rsidR="00401E4F" w:rsidRDefault="00401E4F" w:rsidP="00401E4F">
      <w:pPr>
        <w:pStyle w:val="affc"/>
        <w:spacing w:before="312" w:after="312"/>
      </w:pPr>
      <w:bookmarkStart w:id="68" w:name="_Toc63068381"/>
      <w:bookmarkStart w:id="69" w:name="_Toc63068465"/>
      <w:bookmarkStart w:id="70" w:name="_Toc63192777"/>
      <w:bookmarkStart w:id="71" w:name="_Toc63194093"/>
      <w:bookmarkStart w:id="72" w:name="_Toc63262546"/>
      <w:bookmarkStart w:id="73" w:name="_Toc63353397"/>
      <w:r w:rsidRPr="00B46D65">
        <w:rPr>
          <w:rFonts w:hint="eastAsia"/>
        </w:rPr>
        <w:t>经济发展</w:t>
      </w:r>
      <w:bookmarkEnd w:id="68"/>
      <w:bookmarkEnd w:id="69"/>
      <w:r>
        <w:rPr>
          <w:rFonts w:hint="eastAsia"/>
        </w:rPr>
        <w:t>要求</w:t>
      </w:r>
      <w:bookmarkEnd w:id="70"/>
      <w:bookmarkEnd w:id="71"/>
      <w:bookmarkEnd w:id="72"/>
      <w:bookmarkEnd w:id="73"/>
    </w:p>
    <w:p w14:paraId="6260D521" w14:textId="77777777" w:rsidR="004A23BE" w:rsidRPr="004A23BE" w:rsidRDefault="004A23BE" w:rsidP="004A23BE">
      <w:pPr>
        <w:pStyle w:val="affd"/>
        <w:spacing w:before="156" w:after="156"/>
      </w:pPr>
      <w:r>
        <w:rPr>
          <w:rFonts w:hint="eastAsia"/>
        </w:rPr>
        <w:t>产业共生</w:t>
      </w:r>
    </w:p>
    <w:p w14:paraId="37DD3F7C" w14:textId="4EEF9B14" w:rsidR="004A23BE" w:rsidRDefault="00FE3642" w:rsidP="0011001A">
      <w:pPr>
        <w:pStyle w:val="affffb"/>
        <w:ind w:firstLine="420"/>
      </w:pPr>
      <w:r>
        <w:rPr>
          <w:rFonts w:hint="eastAsia"/>
        </w:rPr>
        <w:t>产业共生</w:t>
      </w:r>
      <w:r w:rsidR="004A23BE" w:rsidRPr="004A23BE">
        <w:rPr>
          <w:rFonts w:hint="eastAsia"/>
        </w:rPr>
        <w:t>应达到以下要求：</w:t>
      </w:r>
    </w:p>
    <w:p w14:paraId="18CDA01C" w14:textId="1D64F04B" w:rsidR="0011001A" w:rsidRDefault="0011001A" w:rsidP="003D34C6">
      <w:pPr>
        <w:pStyle w:val="af5"/>
        <w:numPr>
          <w:ilvl w:val="0"/>
          <w:numId w:val="38"/>
        </w:numPr>
      </w:pPr>
      <w:r>
        <w:rPr>
          <w:rFonts w:hint="eastAsia"/>
        </w:rPr>
        <w:t>主导产业链链上规模以上企业数占比大于或等于</w:t>
      </w:r>
      <w:r w:rsidR="004A6964">
        <w:rPr>
          <w:rFonts w:hint="eastAsia"/>
        </w:rPr>
        <w:t>40％</w:t>
      </w:r>
      <w:r w:rsidR="00F5201C">
        <w:rPr>
          <w:rFonts w:hint="eastAsia"/>
        </w:rPr>
        <w:t>，计算方法见</w:t>
      </w:r>
      <w:r w:rsidR="00F5201C" w:rsidRPr="003A69BB">
        <w:rPr>
          <w:rFonts w:hint="eastAsia"/>
        </w:rPr>
        <w:t>公式</w:t>
      </w:r>
      <w:r w:rsidR="00F5201C">
        <w:rPr>
          <w:rFonts w:hint="eastAsia"/>
        </w:rPr>
        <w:t>（</w:t>
      </w:r>
      <w:r w:rsidR="00F5201C">
        <w:t>10</w:t>
      </w:r>
      <w:r w:rsidR="00F5201C">
        <w:rPr>
          <w:rFonts w:hint="eastAsia"/>
        </w:rPr>
        <w:t>）</w:t>
      </w:r>
      <w:r w:rsidR="004A6964">
        <w:rPr>
          <w:rFonts w:hint="eastAsia"/>
        </w:rPr>
        <w:t>：</w:t>
      </w:r>
    </w:p>
    <w:p w14:paraId="553E421A" w14:textId="368358E5" w:rsidR="004A23BE" w:rsidRDefault="0011001A" w:rsidP="0011001A">
      <w:pPr>
        <w:pStyle w:val="affffffd"/>
      </w:pPr>
      <w:r>
        <w:tab/>
      </w:r>
      <m:oMath>
        <m:sSub>
          <m:sSubPr>
            <m:ctrlPr>
              <w:rPr>
                <w:rFonts w:ascii="Cambria Math" w:hAnsi="Cambria Math"/>
                <w:i/>
              </w:rPr>
            </m:ctrlPr>
          </m:sSubPr>
          <m:e>
            <m:r>
              <w:rPr>
                <w:rFonts w:ascii="Cambria Math" w:hAnsi="Cambria Math"/>
              </w:rPr>
              <m:t>P</m:t>
            </m:r>
          </m:e>
          <m:sub>
            <m:r>
              <w:rPr>
                <w:rFonts w:ascii="Cambria Math" w:hAnsi="Cambria Math" w:hint="eastAsia"/>
              </w:rPr>
              <m:t>l</m:t>
            </m:r>
          </m:sub>
        </m:sSub>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l</m:t>
                </m:r>
              </m:sub>
            </m:sSub>
          </m:num>
          <m:den>
            <m:sSub>
              <m:sSubPr>
                <m:ctrlPr>
                  <w:rPr>
                    <w:rFonts w:ascii="Cambria Math" w:hAnsi="Cambria Math"/>
                    <w:i/>
                  </w:rPr>
                </m:ctrlPr>
              </m:sSubPr>
              <m:e>
                <m:r>
                  <w:rPr>
                    <w:rFonts w:ascii="Cambria Math" w:hAnsi="Cambria Math"/>
                  </w:rPr>
                  <m:t>N</m:t>
                </m:r>
              </m:e>
              <m:sub>
                <m:r>
                  <w:rPr>
                    <w:rFonts w:ascii="Cambria Math" w:hAnsi="Cambria Math"/>
                  </w:rPr>
                  <m:t>g</m:t>
                </m:r>
              </m:sub>
            </m:sSub>
          </m:den>
        </m:f>
        <m:r>
          <w:rPr>
            <w:rFonts w:ascii="Cambria Math" w:hAnsi="Cambria Math"/>
          </w:rPr>
          <m:t>×100</m:t>
        </m:r>
        <m:r>
          <w:rPr>
            <w:rFonts w:ascii="Cambria Math" w:hAnsi="Cambria Math" w:hint="eastAsia"/>
          </w:rPr>
          <m:t>%</m:t>
        </m:r>
      </m:oMath>
      <w:r w:rsidRPr="0011001A">
        <w:rPr>
          <w:rFonts w:ascii="微软雅黑" w:eastAsia="微软雅黑" w:hAnsi="微软雅黑"/>
        </w:rPr>
        <w:tab/>
      </w:r>
      <w:r>
        <w:t>(</w:t>
      </w:r>
      <w:r>
        <w:fldChar w:fldCharType="begin"/>
      </w:r>
      <w:r>
        <w:instrText xml:space="preserve"> AUTONUM </w:instrText>
      </w:r>
      <w:r>
        <w:fldChar w:fldCharType="end"/>
      </w:r>
      <w:r>
        <w:t>)</w:t>
      </w:r>
    </w:p>
    <w:p w14:paraId="76074415" w14:textId="5BC175A2" w:rsidR="0011001A" w:rsidRDefault="0011001A" w:rsidP="0011001A">
      <w:pPr>
        <w:pStyle w:val="affffb"/>
        <w:ind w:firstLine="420"/>
      </w:pPr>
      <w:r>
        <w:rPr>
          <w:rFonts w:hint="eastAsia"/>
        </w:rPr>
        <w:t>式中：</w:t>
      </w:r>
    </w:p>
    <w:p w14:paraId="23608230" w14:textId="50B62F2A" w:rsidR="0011001A" w:rsidRDefault="0011001A" w:rsidP="0011001A">
      <w:pPr>
        <w:pStyle w:val="affffb"/>
        <w:ind w:firstLine="420"/>
      </w:pPr>
      <w:r>
        <w:rPr>
          <w:rFonts w:hint="eastAsia"/>
        </w:rPr>
        <w:t>P</w:t>
      </w:r>
      <w:r w:rsidR="00F5201C">
        <w:rPr>
          <w:vertAlign w:val="subscript"/>
        </w:rPr>
        <w:t>l</w:t>
      </w:r>
      <w:r w:rsidR="003D6FE3">
        <w:t xml:space="preserve">  </w:t>
      </w:r>
      <w:r w:rsidRPr="0029473E">
        <w:rPr>
          <w:rFonts w:ascii="Times New Roman"/>
        </w:rPr>
        <w:t>——</w:t>
      </w:r>
      <w:r>
        <w:rPr>
          <w:rFonts w:hint="eastAsia"/>
        </w:rPr>
        <w:t xml:space="preserve"> </w:t>
      </w:r>
      <w:r w:rsidR="00F5201C" w:rsidRPr="00F5201C">
        <w:rPr>
          <w:rFonts w:hint="eastAsia"/>
        </w:rPr>
        <w:t>主导产业链链上</w:t>
      </w:r>
      <w:r w:rsidR="008548A2">
        <w:rPr>
          <w:rFonts w:hint="eastAsia"/>
        </w:rPr>
        <w:t>规模以上</w:t>
      </w:r>
      <w:r w:rsidR="00F5201C" w:rsidRPr="00F5201C">
        <w:rPr>
          <w:rFonts w:hint="eastAsia"/>
        </w:rPr>
        <w:t>企业数占比</w:t>
      </w:r>
      <w:r>
        <w:rPr>
          <w:rFonts w:hint="eastAsia"/>
        </w:rPr>
        <w:t>，单位为百分比；</w:t>
      </w:r>
    </w:p>
    <w:p w14:paraId="486F21AF" w14:textId="61CCAA7E" w:rsidR="0011001A" w:rsidRDefault="00F5201C" w:rsidP="0011001A">
      <w:pPr>
        <w:pStyle w:val="affffb"/>
        <w:ind w:firstLine="420"/>
      </w:pPr>
      <w:r>
        <w:t>N</w:t>
      </w:r>
      <w:r>
        <w:rPr>
          <w:vertAlign w:val="subscript"/>
        </w:rPr>
        <w:t>l</w:t>
      </w:r>
      <w:r w:rsidR="003D6FE3">
        <w:t xml:space="preserve">  </w:t>
      </w:r>
      <w:r w:rsidR="0011001A" w:rsidRPr="0029473E">
        <w:rPr>
          <w:rFonts w:ascii="Times New Roman"/>
        </w:rPr>
        <w:t>——</w:t>
      </w:r>
      <w:r w:rsidR="0011001A">
        <w:rPr>
          <w:rFonts w:ascii="Times New Roman" w:hint="eastAsia"/>
        </w:rPr>
        <w:t xml:space="preserve"> </w:t>
      </w:r>
      <w:r w:rsidRPr="00F5201C">
        <w:rPr>
          <w:rFonts w:hint="eastAsia"/>
        </w:rPr>
        <w:t>主导产业链链上</w:t>
      </w:r>
      <w:r w:rsidR="008548A2">
        <w:rPr>
          <w:rFonts w:hint="eastAsia"/>
        </w:rPr>
        <w:t>规模以上</w:t>
      </w:r>
      <w:r w:rsidRPr="00F5201C">
        <w:rPr>
          <w:rFonts w:hint="eastAsia"/>
        </w:rPr>
        <w:t>企业数</w:t>
      </w:r>
      <w:r w:rsidR="0011001A">
        <w:rPr>
          <w:rFonts w:hint="eastAsia"/>
        </w:rPr>
        <w:t>，单位为</w:t>
      </w:r>
      <w:r>
        <w:rPr>
          <w:rFonts w:hint="eastAsia"/>
        </w:rPr>
        <w:t>个</w:t>
      </w:r>
      <w:r w:rsidR="0011001A">
        <w:rPr>
          <w:rFonts w:hint="eastAsia"/>
        </w:rPr>
        <w:t>；</w:t>
      </w:r>
    </w:p>
    <w:p w14:paraId="6A6C23E4" w14:textId="2A1048A7" w:rsidR="0011001A" w:rsidRDefault="00F5201C" w:rsidP="0011001A">
      <w:pPr>
        <w:pStyle w:val="affffb"/>
        <w:ind w:firstLine="420"/>
      </w:pPr>
      <w:r>
        <w:t>N</w:t>
      </w:r>
      <w:r>
        <w:rPr>
          <w:vertAlign w:val="subscript"/>
        </w:rPr>
        <w:t>g</w:t>
      </w:r>
      <w:r w:rsidR="003D6FE3">
        <w:t xml:space="preserve">  </w:t>
      </w:r>
      <w:r w:rsidR="0011001A" w:rsidRPr="0029473E">
        <w:rPr>
          <w:rFonts w:ascii="Times New Roman"/>
        </w:rPr>
        <w:t>——</w:t>
      </w:r>
      <w:r w:rsidR="0011001A">
        <w:rPr>
          <w:rFonts w:ascii="Times New Roman" w:hint="eastAsia"/>
        </w:rPr>
        <w:t xml:space="preserve"> </w:t>
      </w:r>
      <w:r w:rsidR="008548A2">
        <w:rPr>
          <w:rFonts w:ascii="Times New Roman" w:hint="eastAsia"/>
        </w:rPr>
        <w:t>规模以上</w:t>
      </w:r>
      <w:r w:rsidRPr="00F5201C">
        <w:rPr>
          <w:rFonts w:ascii="Times New Roman" w:hint="eastAsia"/>
        </w:rPr>
        <w:t>企业总数</w:t>
      </w:r>
      <w:r w:rsidR="0011001A">
        <w:rPr>
          <w:rFonts w:hint="eastAsia"/>
        </w:rPr>
        <w:t>，单位为</w:t>
      </w:r>
      <w:r>
        <w:rPr>
          <w:rFonts w:hint="eastAsia"/>
        </w:rPr>
        <w:t>个</w:t>
      </w:r>
      <w:r w:rsidR="00BD7050">
        <w:rPr>
          <w:rFonts w:hint="eastAsia"/>
        </w:rPr>
        <w:t>。</w:t>
      </w:r>
    </w:p>
    <w:p w14:paraId="507ABE3B" w14:textId="24AE9865" w:rsidR="004A23BE" w:rsidRDefault="003D6FE3" w:rsidP="0011001A">
      <w:pPr>
        <w:pStyle w:val="af5"/>
      </w:pPr>
      <w:r w:rsidRPr="003D6FE3">
        <w:rPr>
          <w:rFonts w:hint="eastAsia"/>
        </w:rPr>
        <w:lastRenderedPageBreak/>
        <w:t>自规划实施以来，主导产业链链上新增</w:t>
      </w:r>
      <w:r>
        <w:rPr>
          <w:rFonts w:hint="eastAsia"/>
        </w:rPr>
        <w:t>规模以上</w:t>
      </w:r>
      <w:r w:rsidR="004A6964">
        <w:rPr>
          <w:rFonts w:hint="eastAsia"/>
        </w:rPr>
        <w:t>企业数占比大于或等于60％</w:t>
      </w:r>
      <w:r w:rsidR="00BD7050">
        <w:rPr>
          <w:rFonts w:hint="eastAsia"/>
        </w:rPr>
        <w:t>，</w:t>
      </w:r>
      <w:r w:rsidRPr="003D6FE3">
        <w:rPr>
          <w:rFonts w:hint="eastAsia"/>
        </w:rPr>
        <w:t>计算</w:t>
      </w:r>
      <w:r w:rsidR="00BD7050">
        <w:rPr>
          <w:rFonts w:hint="eastAsia"/>
        </w:rPr>
        <w:t>方法</w:t>
      </w:r>
      <w:r w:rsidRPr="003D6FE3">
        <w:rPr>
          <w:rFonts w:hint="eastAsia"/>
        </w:rPr>
        <w:t>见</w:t>
      </w:r>
      <w:r w:rsidR="00205E4E">
        <w:rPr>
          <w:rFonts w:hint="eastAsia"/>
        </w:rPr>
        <w:t>公</w:t>
      </w:r>
      <w:r w:rsidRPr="003D6FE3">
        <w:rPr>
          <w:rFonts w:hint="eastAsia"/>
        </w:rPr>
        <w:t>式（</w:t>
      </w:r>
      <w:r>
        <w:t>11</w:t>
      </w:r>
      <w:r w:rsidRPr="003D6FE3">
        <w:rPr>
          <w:rFonts w:hint="eastAsia"/>
        </w:rPr>
        <w:t>）</w:t>
      </w:r>
      <w:r w:rsidR="004A6964">
        <w:rPr>
          <w:rFonts w:hint="eastAsia"/>
        </w:rPr>
        <w:t>：</w:t>
      </w:r>
    </w:p>
    <w:p w14:paraId="3922ED04" w14:textId="261DB05E" w:rsidR="003D6FE3" w:rsidRDefault="003D6FE3" w:rsidP="003D6FE3">
      <w:pPr>
        <w:pStyle w:val="affffffd"/>
      </w:pPr>
      <w:r>
        <w:tab/>
      </w:r>
      <m:oMath>
        <m:sSub>
          <m:sSubPr>
            <m:ctrlPr>
              <w:rPr>
                <w:rFonts w:ascii="Cambria Math" w:hAnsi="Cambria Math"/>
                <w:i/>
              </w:rPr>
            </m:ctrlPr>
          </m:sSubPr>
          <m:e>
            <m:r>
              <w:rPr>
                <w:rFonts w:ascii="Cambria Math" w:hAnsi="Cambria Math"/>
              </w:rPr>
              <m:t>P</m:t>
            </m:r>
          </m:e>
          <m:sub>
            <m:r>
              <w:rPr>
                <w:rFonts w:ascii="Cambria Math" w:hAnsi="Cambria Math"/>
              </w:rPr>
              <m:t>zl</m:t>
            </m:r>
          </m:sub>
        </m:sSub>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zl</m:t>
                </m:r>
              </m:sub>
            </m:sSub>
          </m:num>
          <m:den>
            <m:sSub>
              <m:sSubPr>
                <m:ctrlPr>
                  <w:rPr>
                    <w:rFonts w:ascii="Cambria Math" w:hAnsi="Cambria Math"/>
                    <w:i/>
                  </w:rPr>
                </m:ctrlPr>
              </m:sSubPr>
              <m:e>
                <m:r>
                  <w:rPr>
                    <w:rFonts w:ascii="Cambria Math" w:hAnsi="Cambria Math"/>
                  </w:rPr>
                  <m:t>N</m:t>
                </m:r>
              </m:e>
              <m:sub>
                <m:r>
                  <w:rPr>
                    <w:rFonts w:ascii="Cambria Math" w:hAnsi="Cambria Math"/>
                  </w:rPr>
                  <m:t>zg</m:t>
                </m:r>
              </m:sub>
            </m:sSub>
          </m:den>
        </m:f>
        <m:r>
          <w:rPr>
            <w:rFonts w:ascii="Cambria Math" w:hAnsi="Cambria Math"/>
          </w:rPr>
          <m:t>×100</m:t>
        </m:r>
        <m:r>
          <w:rPr>
            <w:rFonts w:ascii="Cambria Math" w:hAnsi="Cambria Math" w:hint="eastAsia"/>
          </w:rPr>
          <m:t>%</m:t>
        </m:r>
      </m:oMath>
      <w:r w:rsidRPr="003D6FE3">
        <w:rPr>
          <w:rFonts w:ascii="微软雅黑" w:eastAsia="微软雅黑" w:hAnsi="微软雅黑"/>
        </w:rPr>
        <w:tab/>
      </w:r>
      <w:r>
        <w:t>(</w:t>
      </w:r>
      <w:r>
        <w:fldChar w:fldCharType="begin"/>
      </w:r>
      <w:r>
        <w:instrText xml:space="preserve"> AUTONUM </w:instrText>
      </w:r>
      <w:r>
        <w:fldChar w:fldCharType="end"/>
      </w:r>
      <w:r>
        <w:t>)</w:t>
      </w:r>
    </w:p>
    <w:p w14:paraId="3E890271" w14:textId="485E1736" w:rsidR="003D6FE3" w:rsidRDefault="003D6FE3" w:rsidP="003D6FE3">
      <w:pPr>
        <w:pStyle w:val="affffa"/>
        <w:ind w:firstLine="420"/>
      </w:pPr>
      <w:r>
        <w:rPr>
          <w:rFonts w:hint="eastAsia"/>
        </w:rPr>
        <w:t>式中：</w:t>
      </w:r>
    </w:p>
    <w:p w14:paraId="7B779C6A" w14:textId="062BACE4" w:rsidR="003D6FE3" w:rsidRDefault="003D6FE3" w:rsidP="003D6FE3">
      <w:pPr>
        <w:pStyle w:val="affffb"/>
        <w:ind w:firstLine="420"/>
      </w:pPr>
      <w:r>
        <w:rPr>
          <w:rFonts w:hint="eastAsia"/>
        </w:rPr>
        <w:t>P</w:t>
      </w:r>
      <w:r>
        <w:rPr>
          <w:vertAlign w:val="subscript"/>
        </w:rPr>
        <w:t>zl</w:t>
      </w:r>
      <w:r>
        <w:t xml:space="preserve">  </w:t>
      </w:r>
      <w:r w:rsidRPr="0029473E">
        <w:rPr>
          <w:rFonts w:ascii="Times New Roman"/>
        </w:rPr>
        <w:t>——</w:t>
      </w:r>
      <w:r>
        <w:rPr>
          <w:rFonts w:hint="eastAsia"/>
        </w:rPr>
        <w:t xml:space="preserve"> </w:t>
      </w:r>
      <w:r w:rsidRPr="003D6FE3">
        <w:rPr>
          <w:rFonts w:hint="eastAsia"/>
        </w:rPr>
        <w:t>主导产业链</w:t>
      </w:r>
      <w:r w:rsidR="00BD7050">
        <w:rPr>
          <w:rFonts w:hint="eastAsia"/>
        </w:rPr>
        <w:t>链上</w:t>
      </w:r>
      <w:r w:rsidRPr="003D6FE3">
        <w:rPr>
          <w:rFonts w:hint="eastAsia"/>
        </w:rPr>
        <w:t>新增</w:t>
      </w:r>
      <w:r>
        <w:rPr>
          <w:rFonts w:hint="eastAsia"/>
        </w:rPr>
        <w:t>规模以上</w:t>
      </w:r>
      <w:r w:rsidRPr="003D6FE3">
        <w:rPr>
          <w:rFonts w:hint="eastAsia"/>
        </w:rPr>
        <w:t>企业数占比</w:t>
      </w:r>
      <w:r>
        <w:rPr>
          <w:rFonts w:hint="eastAsia"/>
        </w:rPr>
        <w:t>，单位为百分比；</w:t>
      </w:r>
    </w:p>
    <w:p w14:paraId="36B89109" w14:textId="1F5BDC3D" w:rsidR="003D6FE3" w:rsidRDefault="003D6FE3" w:rsidP="003D6FE3">
      <w:pPr>
        <w:pStyle w:val="affffb"/>
        <w:ind w:firstLine="420"/>
      </w:pPr>
      <w:r>
        <w:t>N</w:t>
      </w:r>
      <w:r>
        <w:rPr>
          <w:vertAlign w:val="subscript"/>
        </w:rPr>
        <w:t>zl</w:t>
      </w:r>
      <w:r>
        <w:t xml:space="preserve">  </w:t>
      </w:r>
      <w:r w:rsidRPr="0029473E">
        <w:rPr>
          <w:rFonts w:ascii="Times New Roman"/>
        </w:rPr>
        <w:t>——</w:t>
      </w:r>
      <w:r w:rsidR="00BD7050">
        <w:rPr>
          <w:rFonts w:hint="eastAsia"/>
        </w:rPr>
        <w:t xml:space="preserve"> </w:t>
      </w:r>
      <w:r w:rsidR="00BC11A6">
        <w:rPr>
          <w:rFonts w:hint="eastAsia"/>
        </w:rPr>
        <w:t>自规划实施以来，</w:t>
      </w:r>
      <w:r w:rsidRPr="003D6FE3">
        <w:rPr>
          <w:rFonts w:hint="eastAsia"/>
        </w:rPr>
        <w:t>主导产业链新增</w:t>
      </w:r>
      <w:r w:rsidR="008548A2">
        <w:rPr>
          <w:rFonts w:hint="eastAsia"/>
        </w:rPr>
        <w:t>规模以上</w:t>
      </w:r>
      <w:r w:rsidRPr="003D6FE3">
        <w:rPr>
          <w:rFonts w:hint="eastAsia"/>
        </w:rPr>
        <w:t>企业数</w:t>
      </w:r>
      <w:r>
        <w:rPr>
          <w:rFonts w:hint="eastAsia"/>
        </w:rPr>
        <w:t>，单位为个；</w:t>
      </w:r>
    </w:p>
    <w:p w14:paraId="61A0C9EE" w14:textId="67B9B579" w:rsidR="003D6FE3" w:rsidRDefault="003D6FE3" w:rsidP="003D6FE3">
      <w:pPr>
        <w:pStyle w:val="affffb"/>
        <w:ind w:firstLine="420"/>
      </w:pPr>
      <w:r>
        <w:t>N</w:t>
      </w:r>
      <w:r>
        <w:rPr>
          <w:vertAlign w:val="subscript"/>
        </w:rPr>
        <w:t>zg</w:t>
      </w:r>
      <w:r>
        <w:t xml:space="preserve">  </w:t>
      </w:r>
      <w:r w:rsidRPr="0029473E">
        <w:rPr>
          <w:rFonts w:ascii="Times New Roman"/>
        </w:rPr>
        <w:t>——</w:t>
      </w:r>
      <w:r>
        <w:rPr>
          <w:rFonts w:ascii="Times New Roman" w:hint="eastAsia"/>
        </w:rPr>
        <w:t xml:space="preserve"> </w:t>
      </w:r>
      <w:r w:rsidR="00BC11A6">
        <w:rPr>
          <w:rFonts w:hint="eastAsia"/>
        </w:rPr>
        <w:t>自规划实施以来，</w:t>
      </w:r>
      <w:r w:rsidR="00BC11A6">
        <w:rPr>
          <w:rFonts w:ascii="Times New Roman" w:hint="eastAsia"/>
        </w:rPr>
        <w:t>新增</w:t>
      </w:r>
      <w:r w:rsidR="008548A2">
        <w:rPr>
          <w:rFonts w:ascii="Times New Roman" w:hint="eastAsia"/>
        </w:rPr>
        <w:t>规模以上</w:t>
      </w:r>
      <w:r w:rsidRPr="00F5201C">
        <w:rPr>
          <w:rFonts w:ascii="Times New Roman" w:hint="eastAsia"/>
        </w:rPr>
        <w:t>企业总数</w:t>
      </w:r>
      <w:r>
        <w:rPr>
          <w:rFonts w:hint="eastAsia"/>
        </w:rPr>
        <w:t>，单位为个</w:t>
      </w:r>
      <w:r w:rsidR="00BD7050">
        <w:rPr>
          <w:rFonts w:hint="eastAsia"/>
        </w:rPr>
        <w:t>。</w:t>
      </w:r>
    </w:p>
    <w:p w14:paraId="2CB8334B" w14:textId="6AE2038D" w:rsidR="003D6FE3" w:rsidRPr="0011001A" w:rsidRDefault="00BD7050" w:rsidP="0011001A">
      <w:pPr>
        <w:pStyle w:val="af5"/>
      </w:pPr>
      <w:r w:rsidRPr="00BD7050">
        <w:rPr>
          <w:rFonts w:hint="eastAsia"/>
        </w:rPr>
        <w:t>自规划实施以来，新增构建生态工业链项目数量大于或等于6个</w:t>
      </w:r>
      <w:r>
        <w:rPr>
          <w:rFonts w:hint="eastAsia"/>
        </w:rPr>
        <w:t>。</w:t>
      </w:r>
    </w:p>
    <w:p w14:paraId="1D9D2A13" w14:textId="21E68D52" w:rsidR="00BD7050" w:rsidRPr="00BD7050" w:rsidRDefault="00BD7050" w:rsidP="00BD7050">
      <w:pPr>
        <w:pStyle w:val="afff2"/>
      </w:pPr>
      <w:r w:rsidRPr="00BD7050">
        <w:rPr>
          <w:rFonts w:hint="eastAsia"/>
        </w:rPr>
        <w:t>新增构建生态工业链项目是指工业园区规划范围内新增以构建生态工业链为目的的基本建设工程项目和设备更新及技术改造工程项目，如资源循环、梯级利用项目，配套基础设施项目和园区工业企业间资源、代谢物梯级利用项目等。</w:t>
      </w:r>
    </w:p>
    <w:p w14:paraId="462B8F69" w14:textId="77777777" w:rsidR="00401E4F" w:rsidRDefault="004A23BE" w:rsidP="004A23BE">
      <w:pPr>
        <w:pStyle w:val="affd"/>
        <w:spacing w:before="156" w:after="156"/>
      </w:pPr>
      <w:r w:rsidRPr="004A23BE">
        <w:rPr>
          <w:rFonts w:hint="eastAsia"/>
        </w:rPr>
        <w:t>高新企业总产值占比</w:t>
      </w:r>
    </w:p>
    <w:p w14:paraId="102978A7" w14:textId="5845290A" w:rsidR="004A23BE" w:rsidRDefault="004A23BE" w:rsidP="0011001A">
      <w:pPr>
        <w:pStyle w:val="affffb"/>
        <w:ind w:firstLine="420"/>
      </w:pPr>
      <w:r>
        <w:rPr>
          <w:rFonts w:hint="eastAsia"/>
        </w:rPr>
        <w:t>高新企业总产值占比应大于或等于</w:t>
      </w:r>
      <w:r w:rsidR="00082884">
        <w:rPr>
          <w:rFonts w:hint="eastAsia"/>
        </w:rPr>
        <w:t>45％</w:t>
      </w:r>
      <w:r w:rsidR="00A017F9">
        <w:rPr>
          <w:rFonts w:hint="eastAsia"/>
        </w:rPr>
        <w:t>，</w:t>
      </w:r>
      <w:r w:rsidR="00A017F9" w:rsidRPr="003D6FE3">
        <w:rPr>
          <w:rFonts w:hint="eastAsia"/>
        </w:rPr>
        <w:t>计算</w:t>
      </w:r>
      <w:r w:rsidR="00A017F9">
        <w:rPr>
          <w:rFonts w:hint="eastAsia"/>
        </w:rPr>
        <w:t>方法</w:t>
      </w:r>
      <w:r w:rsidR="00A017F9" w:rsidRPr="003D6FE3">
        <w:rPr>
          <w:rFonts w:hint="eastAsia"/>
        </w:rPr>
        <w:t>见</w:t>
      </w:r>
      <w:r w:rsidR="00205E4E">
        <w:rPr>
          <w:rFonts w:hint="eastAsia"/>
        </w:rPr>
        <w:t>公</w:t>
      </w:r>
      <w:r w:rsidR="00A017F9" w:rsidRPr="003D6FE3">
        <w:rPr>
          <w:rFonts w:hint="eastAsia"/>
        </w:rPr>
        <w:t>式（</w:t>
      </w:r>
      <w:r w:rsidR="00A017F9">
        <w:t>12</w:t>
      </w:r>
      <w:r w:rsidR="00A017F9" w:rsidRPr="003D6FE3">
        <w:rPr>
          <w:rFonts w:hint="eastAsia"/>
        </w:rPr>
        <w:t>）</w:t>
      </w:r>
      <w:r w:rsidR="004A6964">
        <w:rPr>
          <w:rFonts w:hint="eastAsia"/>
        </w:rPr>
        <w:t>：</w:t>
      </w:r>
    </w:p>
    <w:p w14:paraId="6B9B2AC1" w14:textId="2F3B0A23" w:rsidR="00A017F9" w:rsidRDefault="00A017F9" w:rsidP="00A017F9">
      <w:pPr>
        <w:pStyle w:val="affffffd"/>
      </w:pPr>
      <w:r>
        <w:tab/>
      </w:r>
      <m:oMath>
        <m:sSub>
          <m:sSubPr>
            <m:ctrlPr>
              <w:rPr>
                <w:rFonts w:ascii="Cambria Math" w:hAnsi="Cambria Math"/>
                <w:i/>
              </w:rPr>
            </m:ctrlPr>
          </m:sSubPr>
          <m:e>
            <m:r>
              <w:rPr>
                <w:rFonts w:ascii="Cambria Math" w:hAnsi="Cambria Math"/>
              </w:rPr>
              <m:t>P</m:t>
            </m:r>
          </m:e>
          <m:sub>
            <m:r>
              <w:rPr>
                <w:rFonts w:ascii="Cambria Math" w:hAnsi="Cambria Math" w:hint="eastAsia"/>
              </w:rPr>
              <m:t>g</m:t>
            </m:r>
          </m:sub>
        </m:sSub>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g</m:t>
                </m:r>
              </m:sub>
            </m:sSub>
          </m:num>
          <m:den>
            <m:r>
              <w:rPr>
                <w:rFonts w:ascii="Cambria Math" w:hAnsi="Cambria Math"/>
              </w:rPr>
              <m:t>I</m:t>
            </m:r>
          </m:den>
        </m:f>
        <m:r>
          <w:rPr>
            <w:rFonts w:ascii="Cambria Math" w:hAnsi="Cambria Math"/>
          </w:rPr>
          <m:t>×100</m:t>
        </m:r>
        <m:r>
          <w:rPr>
            <w:rFonts w:ascii="Cambria Math" w:hAnsi="Cambria Math" w:hint="eastAsia"/>
          </w:rPr>
          <m:t>%</m:t>
        </m:r>
      </m:oMath>
      <w:r w:rsidRPr="00A017F9">
        <w:rPr>
          <w:rFonts w:ascii="微软雅黑" w:eastAsia="微软雅黑" w:hAnsi="微软雅黑"/>
        </w:rPr>
        <w:tab/>
      </w:r>
      <w:r>
        <w:t>(</w:t>
      </w:r>
      <w:r>
        <w:fldChar w:fldCharType="begin"/>
      </w:r>
      <w:r>
        <w:instrText xml:space="preserve"> AUTONUM </w:instrText>
      </w:r>
      <w:r>
        <w:fldChar w:fldCharType="end"/>
      </w:r>
      <w:r>
        <w:t>)</w:t>
      </w:r>
    </w:p>
    <w:p w14:paraId="46FC2DCA" w14:textId="472E53A2" w:rsidR="00A017F9" w:rsidRDefault="00A017F9" w:rsidP="00A017F9">
      <w:pPr>
        <w:pStyle w:val="affffa"/>
        <w:ind w:firstLine="420"/>
      </w:pPr>
      <w:r>
        <w:rPr>
          <w:rFonts w:hint="eastAsia"/>
        </w:rPr>
        <w:t>式中：</w:t>
      </w:r>
    </w:p>
    <w:p w14:paraId="0DB78296" w14:textId="1AB4B117" w:rsidR="000E6BF2" w:rsidRDefault="000E6BF2" w:rsidP="000E6BF2">
      <w:pPr>
        <w:pStyle w:val="affffb"/>
        <w:ind w:firstLine="420"/>
      </w:pPr>
      <w:r>
        <w:rPr>
          <w:rFonts w:hint="eastAsia"/>
        </w:rPr>
        <w:t>P</w:t>
      </w:r>
      <w:r>
        <w:rPr>
          <w:vertAlign w:val="subscript"/>
        </w:rPr>
        <w:t>g</w:t>
      </w:r>
      <w:r>
        <w:t xml:space="preserve">  </w:t>
      </w:r>
      <w:r w:rsidRPr="0029473E">
        <w:rPr>
          <w:rFonts w:ascii="Times New Roman"/>
        </w:rPr>
        <w:t>——</w:t>
      </w:r>
      <w:r>
        <w:rPr>
          <w:rFonts w:hint="eastAsia"/>
        </w:rPr>
        <w:t xml:space="preserve"> </w:t>
      </w:r>
      <w:r w:rsidRPr="000E6BF2">
        <w:rPr>
          <w:rFonts w:hint="eastAsia"/>
        </w:rPr>
        <w:t>高新技术企业工业总产值占园区工业总产值比例</w:t>
      </w:r>
      <w:r>
        <w:rPr>
          <w:rFonts w:hint="eastAsia"/>
        </w:rPr>
        <w:t>，单位为百分比；</w:t>
      </w:r>
    </w:p>
    <w:p w14:paraId="54197348" w14:textId="6946B986" w:rsidR="000E6BF2" w:rsidRDefault="000E6BF2" w:rsidP="000E6BF2">
      <w:pPr>
        <w:pStyle w:val="affffb"/>
        <w:ind w:firstLine="420"/>
      </w:pPr>
      <w:r>
        <w:t>I</w:t>
      </w:r>
      <w:r>
        <w:rPr>
          <w:vertAlign w:val="subscript"/>
        </w:rPr>
        <w:t>g</w:t>
      </w:r>
      <w:r>
        <w:t xml:space="preserve">  </w:t>
      </w:r>
      <w:r w:rsidRPr="0029473E">
        <w:rPr>
          <w:rFonts w:ascii="Times New Roman"/>
        </w:rPr>
        <w:t>——</w:t>
      </w:r>
      <w:r>
        <w:rPr>
          <w:rFonts w:hint="eastAsia"/>
        </w:rPr>
        <w:t xml:space="preserve"> </w:t>
      </w:r>
      <w:r w:rsidRPr="000E6BF2">
        <w:rPr>
          <w:rFonts w:hint="eastAsia"/>
        </w:rPr>
        <w:t>高新技术企业</w:t>
      </w:r>
      <w:r w:rsidR="00BC11A6">
        <w:rPr>
          <w:rFonts w:hint="eastAsia"/>
        </w:rPr>
        <w:t>年</w:t>
      </w:r>
      <w:r w:rsidRPr="000E6BF2">
        <w:rPr>
          <w:rFonts w:hint="eastAsia"/>
        </w:rPr>
        <w:t>工业总产值</w:t>
      </w:r>
      <w:r>
        <w:rPr>
          <w:rFonts w:hint="eastAsia"/>
        </w:rPr>
        <w:t>，单位为万元；</w:t>
      </w:r>
    </w:p>
    <w:p w14:paraId="6F68733C" w14:textId="50DFCB22" w:rsidR="000E6BF2" w:rsidRDefault="000E6BF2" w:rsidP="000E6BF2">
      <w:pPr>
        <w:pStyle w:val="affffb"/>
        <w:ind w:firstLine="420"/>
      </w:pPr>
      <w:r>
        <w:t>I</w:t>
      </w:r>
      <w:r>
        <w:rPr>
          <w:vertAlign w:val="subscript"/>
        </w:rPr>
        <w:t xml:space="preserve"> </w:t>
      </w:r>
      <w:r>
        <w:t xml:space="preserve">  </w:t>
      </w:r>
      <w:r w:rsidRPr="0029473E">
        <w:rPr>
          <w:rFonts w:ascii="Times New Roman"/>
        </w:rPr>
        <w:t>——</w:t>
      </w:r>
      <w:r>
        <w:rPr>
          <w:rFonts w:ascii="Times New Roman" w:hint="eastAsia"/>
        </w:rPr>
        <w:t xml:space="preserve"> </w:t>
      </w:r>
      <w:r w:rsidRPr="000E6BF2">
        <w:rPr>
          <w:rFonts w:ascii="Times New Roman" w:hint="eastAsia"/>
        </w:rPr>
        <w:t>工业园区</w:t>
      </w:r>
      <w:r w:rsidR="000F4B32">
        <w:rPr>
          <w:rFonts w:ascii="Times New Roman" w:hint="eastAsia"/>
        </w:rPr>
        <w:t>年</w:t>
      </w:r>
      <w:r w:rsidRPr="000E6BF2">
        <w:rPr>
          <w:rFonts w:ascii="Times New Roman" w:hint="eastAsia"/>
        </w:rPr>
        <w:t>工业总产值</w:t>
      </w:r>
      <w:r>
        <w:rPr>
          <w:rFonts w:hint="eastAsia"/>
        </w:rPr>
        <w:t>，单位为万元。</w:t>
      </w:r>
    </w:p>
    <w:p w14:paraId="0B97780C" w14:textId="07E0FBD0" w:rsidR="000E6BF2" w:rsidRDefault="000E6BF2" w:rsidP="000E6BF2">
      <w:pPr>
        <w:pStyle w:val="affd"/>
        <w:spacing w:before="156" w:after="156"/>
      </w:pPr>
      <w:bookmarkStart w:id="74" w:name="_Hlk63263096"/>
      <w:r w:rsidRPr="000E6BF2">
        <w:rPr>
          <w:rFonts w:hint="eastAsia"/>
        </w:rPr>
        <w:t>研究开发费用支出占营业收入比重</w:t>
      </w:r>
    </w:p>
    <w:bookmarkEnd w:id="74"/>
    <w:p w14:paraId="12B38C4B" w14:textId="18CE1410" w:rsidR="000E6BF2" w:rsidRDefault="000E6BF2" w:rsidP="000E6BF2">
      <w:pPr>
        <w:pStyle w:val="affffb"/>
        <w:ind w:firstLine="420"/>
      </w:pPr>
      <w:r w:rsidRPr="000E6BF2">
        <w:rPr>
          <w:rFonts w:hint="eastAsia"/>
        </w:rPr>
        <w:t>研究开发费用支出占营业收入比重应大于或等于</w:t>
      </w:r>
      <w:r w:rsidR="004A6964">
        <w:rPr>
          <w:rFonts w:hint="eastAsia"/>
        </w:rPr>
        <w:t>2.5％</w:t>
      </w:r>
      <w:r>
        <w:rPr>
          <w:rFonts w:hint="eastAsia"/>
        </w:rPr>
        <w:t>，</w:t>
      </w:r>
      <w:r w:rsidRPr="000E6BF2">
        <w:rPr>
          <w:rFonts w:hint="eastAsia"/>
        </w:rPr>
        <w:t>计算</w:t>
      </w:r>
      <w:r w:rsidR="00600158">
        <w:rPr>
          <w:rFonts w:hint="eastAsia"/>
        </w:rPr>
        <w:t>方法</w:t>
      </w:r>
      <w:r w:rsidRPr="000E6BF2">
        <w:rPr>
          <w:rFonts w:hint="eastAsia"/>
        </w:rPr>
        <w:t>见</w:t>
      </w:r>
      <w:r w:rsidR="00205E4E">
        <w:rPr>
          <w:rFonts w:hint="eastAsia"/>
        </w:rPr>
        <w:t>公</w:t>
      </w:r>
      <w:r w:rsidRPr="000E6BF2">
        <w:rPr>
          <w:rFonts w:hint="eastAsia"/>
        </w:rPr>
        <w:t>式（1</w:t>
      </w:r>
      <w:r>
        <w:t>3</w:t>
      </w:r>
      <w:r w:rsidRPr="000E6BF2">
        <w:rPr>
          <w:rFonts w:hint="eastAsia"/>
        </w:rPr>
        <w:t>）</w:t>
      </w:r>
      <w:r w:rsidR="004A6964">
        <w:rPr>
          <w:rFonts w:hint="eastAsia"/>
        </w:rPr>
        <w:t>：</w:t>
      </w:r>
    </w:p>
    <w:p w14:paraId="0AF30CB5" w14:textId="373330CE" w:rsidR="000E6BF2" w:rsidRDefault="000E6BF2" w:rsidP="000E6BF2">
      <w:pPr>
        <w:pStyle w:val="affffffd"/>
      </w:pPr>
      <w:r>
        <w:tab/>
      </w:r>
      <m:oMath>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O</m:t>
                </m:r>
              </m:e>
              <m:sub>
                <m:r>
                  <w:rPr>
                    <w:rFonts w:ascii="Cambria Math" w:hAnsi="Cambria Math"/>
                  </w:rPr>
                  <m:t>gr</m:t>
                </m:r>
              </m:sub>
            </m:sSub>
          </m:num>
          <m:den>
            <m:sSub>
              <m:sSubPr>
                <m:ctrlPr>
                  <w:rPr>
                    <w:rFonts w:ascii="Cambria Math" w:hAnsi="Cambria Math"/>
                    <w:i/>
                  </w:rPr>
                </m:ctrlPr>
              </m:sSubPr>
              <m:e>
                <m:r>
                  <w:rPr>
                    <w:rFonts w:ascii="Cambria Math" w:hAnsi="Cambria Math"/>
                  </w:rPr>
                  <m:t>O</m:t>
                </m:r>
              </m:e>
              <m:sub>
                <m:r>
                  <w:rPr>
                    <w:rFonts w:ascii="Cambria Math" w:hAnsi="Cambria Math"/>
                  </w:rPr>
                  <m:t>g</m:t>
                </m:r>
              </m:sub>
            </m:sSub>
          </m:den>
        </m:f>
        <m:r>
          <w:rPr>
            <w:rFonts w:ascii="Cambria Math" w:hAnsi="Cambria Math"/>
          </w:rPr>
          <m:t>×100</m:t>
        </m:r>
        <m:r>
          <w:rPr>
            <w:rFonts w:ascii="Cambria Math" w:hAnsi="Cambria Math" w:hint="eastAsia"/>
          </w:rPr>
          <m:t>%</m:t>
        </m:r>
      </m:oMath>
      <w:r w:rsidRPr="000E6BF2">
        <w:rPr>
          <w:rFonts w:ascii="微软雅黑" w:eastAsia="微软雅黑" w:hAnsi="微软雅黑"/>
        </w:rPr>
        <w:tab/>
      </w:r>
      <w:r>
        <w:t>(</w:t>
      </w:r>
      <w:r>
        <w:fldChar w:fldCharType="begin"/>
      </w:r>
      <w:r>
        <w:instrText xml:space="preserve"> AUTONUM </w:instrText>
      </w:r>
      <w:r>
        <w:fldChar w:fldCharType="end"/>
      </w:r>
      <w:r>
        <w:t>)</w:t>
      </w:r>
    </w:p>
    <w:p w14:paraId="30749576" w14:textId="678501DF" w:rsidR="000E6BF2" w:rsidRDefault="000E6BF2" w:rsidP="000E6BF2">
      <w:pPr>
        <w:pStyle w:val="affffa"/>
        <w:ind w:firstLine="420"/>
      </w:pPr>
      <w:r>
        <w:rPr>
          <w:rFonts w:hint="eastAsia"/>
        </w:rPr>
        <w:t>式中：</w:t>
      </w:r>
    </w:p>
    <w:p w14:paraId="11009872" w14:textId="67CADBB9" w:rsidR="000E6BF2" w:rsidRDefault="000E6BF2" w:rsidP="000E6BF2">
      <w:pPr>
        <w:pStyle w:val="affffb"/>
        <w:ind w:firstLine="420"/>
      </w:pPr>
      <w:r>
        <w:rPr>
          <w:rFonts w:hint="eastAsia"/>
        </w:rPr>
        <w:t>P</w:t>
      </w:r>
      <w:r>
        <w:rPr>
          <w:vertAlign w:val="subscript"/>
        </w:rPr>
        <w:t xml:space="preserve">r </w:t>
      </w:r>
      <w:r>
        <w:t xml:space="preserve">  </w:t>
      </w:r>
      <w:r w:rsidRPr="0029473E">
        <w:rPr>
          <w:rFonts w:ascii="Times New Roman"/>
        </w:rPr>
        <w:t>——</w:t>
      </w:r>
      <w:r>
        <w:rPr>
          <w:rFonts w:hint="eastAsia"/>
        </w:rPr>
        <w:t xml:space="preserve"> </w:t>
      </w:r>
      <w:r w:rsidR="00600158" w:rsidRPr="00600158">
        <w:rPr>
          <w:rFonts w:hint="eastAsia"/>
        </w:rPr>
        <w:t>研究开发费用支出占营业收入比重</w:t>
      </w:r>
      <w:r>
        <w:rPr>
          <w:rFonts w:hint="eastAsia"/>
        </w:rPr>
        <w:t>，单位为百分比；</w:t>
      </w:r>
    </w:p>
    <w:p w14:paraId="5EE517F7" w14:textId="318017BA" w:rsidR="000E6BF2" w:rsidRDefault="000E6BF2" w:rsidP="000E6BF2">
      <w:pPr>
        <w:pStyle w:val="affffb"/>
        <w:ind w:firstLine="420"/>
      </w:pPr>
      <w:r>
        <w:t>O</w:t>
      </w:r>
      <w:r>
        <w:rPr>
          <w:vertAlign w:val="subscript"/>
        </w:rPr>
        <w:t>gr</w:t>
      </w:r>
      <w:r>
        <w:t xml:space="preserve">  </w:t>
      </w:r>
      <w:r w:rsidRPr="0029473E">
        <w:rPr>
          <w:rFonts w:ascii="Times New Roman"/>
        </w:rPr>
        <w:t>——</w:t>
      </w:r>
      <w:r>
        <w:rPr>
          <w:rFonts w:hint="eastAsia"/>
        </w:rPr>
        <w:t xml:space="preserve"> </w:t>
      </w:r>
      <w:r w:rsidR="00600158" w:rsidRPr="00600158">
        <w:rPr>
          <w:rFonts w:hint="eastAsia"/>
        </w:rPr>
        <w:t>规模以上企业研究</w:t>
      </w:r>
      <w:r w:rsidR="00600158">
        <w:rPr>
          <w:rFonts w:hint="eastAsia"/>
        </w:rPr>
        <w:t>开发</w:t>
      </w:r>
      <w:r w:rsidR="00600158" w:rsidRPr="00600158">
        <w:rPr>
          <w:rFonts w:hint="eastAsia"/>
        </w:rPr>
        <w:t>费用</w:t>
      </w:r>
      <w:r w:rsidR="000F4B32">
        <w:rPr>
          <w:rFonts w:hint="eastAsia"/>
        </w:rPr>
        <w:t>年</w:t>
      </w:r>
      <w:r w:rsidR="00600158" w:rsidRPr="00600158">
        <w:rPr>
          <w:rFonts w:hint="eastAsia"/>
        </w:rPr>
        <w:t>支出总额</w:t>
      </w:r>
      <w:r>
        <w:rPr>
          <w:rFonts w:hint="eastAsia"/>
        </w:rPr>
        <w:t>，单位为万元；</w:t>
      </w:r>
    </w:p>
    <w:p w14:paraId="15D554AC" w14:textId="036106B4" w:rsidR="000E6BF2" w:rsidRDefault="000E6BF2" w:rsidP="000E6BF2">
      <w:pPr>
        <w:pStyle w:val="affffb"/>
        <w:ind w:firstLine="420"/>
      </w:pPr>
      <w:r>
        <w:t>O</w:t>
      </w:r>
      <w:r>
        <w:rPr>
          <w:vertAlign w:val="subscript"/>
        </w:rPr>
        <w:t xml:space="preserve">g </w:t>
      </w:r>
      <w:r>
        <w:t xml:space="preserve">  </w:t>
      </w:r>
      <w:r w:rsidRPr="0029473E">
        <w:rPr>
          <w:rFonts w:ascii="Times New Roman"/>
        </w:rPr>
        <w:t>——</w:t>
      </w:r>
      <w:r>
        <w:rPr>
          <w:rFonts w:ascii="Times New Roman" w:hint="eastAsia"/>
        </w:rPr>
        <w:t xml:space="preserve"> </w:t>
      </w:r>
      <w:r w:rsidR="00600158" w:rsidRPr="00600158">
        <w:rPr>
          <w:rFonts w:ascii="Times New Roman" w:hint="eastAsia"/>
        </w:rPr>
        <w:t>工业园区企业</w:t>
      </w:r>
      <w:r w:rsidR="000F4B32">
        <w:rPr>
          <w:rFonts w:ascii="Times New Roman" w:hint="eastAsia"/>
        </w:rPr>
        <w:t>年</w:t>
      </w:r>
      <w:r w:rsidR="00600158" w:rsidRPr="00600158">
        <w:rPr>
          <w:rFonts w:ascii="Times New Roman" w:hint="eastAsia"/>
        </w:rPr>
        <w:t>营业收入总额</w:t>
      </w:r>
      <w:r>
        <w:rPr>
          <w:rFonts w:hint="eastAsia"/>
        </w:rPr>
        <w:t>，单位为万元。</w:t>
      </w:r>
    </w:p>
    <w:p w14:paraId="74A5A7C4" w14:textId="3106E479" w:rsidR="000E6BF2" w:rsidRPr="000E6BF2" w:rsidRDefault="00600158" w:rsidP="00600158">
      <w:pPr>
        <w:pStyle w:val="afff2"/>
      </w:pPr>
      <w:r w:rsidRPr="00600158">
        <w:rPr>
          <w:rFonts w:hint="eastAsia"/>
        </w:rPr>
        <w:t>规模以上企业研究开发费用支出总额是指工业园区所在地区主管税务机关或会计中介机构审核确认的用于研究开发的费用</w:t>
      </w:r>
      <w:r>
        <w:rPr>
          <w:rFonts w:hint="eastAsia"/>
        </w:rPr>
        <w:t>。</w:t>
      </w:r>
    </w:p>
    <w:p w14:paraId="2206596A" w14:textId="77777777" w:rsidR="004A23BE" w:rsidRDefault="004A23BE" w:rsidP="004A23BE">
      <w:pPr>
        <w:pStyle w:val="affc"/>
        <w:spacing w:before="312" w:after="312"/>
      </w:pPr>
      <w:bookmarkStart w:id="75" w:name="_Toc63192778"/>
      <w:bookmarkStart w:id="76" w:name="_Toc63194094"/>
      <w:bookmarkStart w:id="77" w:name="_Toc63262547"/>
      <w:bookmarkStart w:id="78" w:name="_Toc63353398"/>
      <w:r>
        <w:t>资源节约要求</w:t>
      </w:r>
      <w:bookmarkEnd w:id="75"/>
      <w:bookmarkEnd w:id="76"/>
      <w:bookmarkEnd w:id="77"/>
      <w:bookmarkEnd w:id="78"/>
    </w:p>
    <w:p w14:paraId="68A0FA91" w14:textId="75367BB7" w:rsidR="002A590F" w:rsidRPr="00CD05D2" w:rsidRDefault="002A590F" w:rsidP="00CD05D2">
      <w:pPr>
        <w:pStyle w:val="affd"/>
        <w:spacing w:before="156" w:after="156"/>
        <w:rPr>
          <w:rFonts w:ascii="宋体" w:eastAsia="宋体"/>
        </w:rPr>
      </w:pPr>
      <w:bookmarkStart w:id="79" w:name="_Hlk63263116"/>
      <w:r w:rsidRPr="00CD05D2">
        <w:rPr>
          <w:rFonts w:ascii="宋体" w:eastAsia="宋体" w:hint="eastAsia"/>
        </w:rPr>
        <w:t>单位国内生产总值建设用地使用面积下降率</w:t>
      </w:r>
      <w:bookmarkEnd w:id="79"/>
      <w:r w:rsidRPr="00CD05D2">
        <w:rPr>
          <w:rFonts w:ascii="宋体" w:eastAsia="宋体" w:hint="eastAsia"/>
        </w:rPr>
        <w:t>应大于或等于</w:t>
      </w:r>
      <w:r w:rsidR="00082884">
        <w:rPr>
          <w:rFonts w:ascii="宋体" w:eastAsia="宋体" w:hint="eastAsia"/>
        </w:rPr>
        <w:t>4.5</w:t>
      </w:r>
      <w:r w:rsidR="00082884">
        <w:rPr>
          <w:rFonts w:hint="eastAsia"/>
        </w:rPr>
        <w:t>％</w:t>
      </w:r>
      <w:r w:rsidR="00600158" w:rsidRPr="00CD05D2">
        <w:rPr>
          <w:rFonts w:ascii="宋体" w:eastAsia="宋体" w:hint="eastAsia"/>
        </w:rPr>
        <w:t>，计算方法见</w:t>
      </w:r>
      <w:r w:rsidR="00205E4E">
        <w:rPr>
          <w:rFonts w:ascii="宋体" w:eastAsia="宋体" w:hint="eastAsia"/>
        </w:rPr>
        <w:t>公</w:t>
      </w:r>
      <w:r w:rsidR="00600158" w:rsidRPr="00CD05D2">
        <w:rPr>
          <w:rFonts w:ascii="宋体" w:eastAsia="宋体" w:hint="eastAsia"/>
        </w:rPr>
        <w:t>式（1</w:t>
      </w:r>
      <w:r w:rsidR="00600158" w:rsidRPr="00CD05D2">
        <w:rPr>
          <w:rFonts w:ascii="宋体" w:eastAsia="宋体"/>
        </w:rPr>
        <w:t>4</w:t>
      </w:r>
      <w:r w:rsidR="00600158" w:rsidRPr="00CD05D2">
        <w:rPr>
          <w:rFonts w:ascii="宋体" w:eastAsia="宋体" w:hint="eastAsia"/>
        </w:rPr>
        <w:t>）</w:t>
      </w:r>
      <w:r w:rsidR="00082884">
        <w:rPr>
          <w:rFonts w:ascii="宋体" w:eastAsia="宋体" w:hint="eastAsia"/>
        </w:rPr>
        <w:t>和</w:t>
      </w:r>
      <w:r w:rsidR="008567AF" w:rsidRPr="00CD05D2">
        <w:rPr>
          <w:rFonts w:ascii="宋体" w:eastAsia="宋体" w:hint="eastAsia"/>
        </w:rPr>
        <w:t>（1</w:t>
      </w:r>
      <w:r w:rsidR="008567AF" w:rsidRPr="00CD05D2">
        <w:rPr>
          <w:rFonts w:ascii="宋体" w:eastAsia="宋体"/>
        </w:rPr>
        <w:t>5</w:t>
      </w:r>
      <w:r w:rsidR="008567AF" w:rsidRPr="00CD05D2">
        <w:rPr>
          <w:rFonts w:ascii="宋体" w:eastAsia="宋体" w:hint="eastAsia"/>
        </w:rPr>
        <w:t>）</w:t>
      </w:r>
      <w:r w:rsidR="00082884">
        <w:rPr>
          <w:rFonts w:hint="eastAsia"/>
        </w:rPr>
        <w:t>：</w:t>
      </w:r>
    </w:p>
    <w:p w14:paraId="0AC715AF" w14:textId="6B492D59" w:rsidR="000E6BF2" w:rsidRDefault="00600158" w:rsidP="00600158">
      <w:pPr>
        <w:pStyle w:val="affffffd"/>
      </w:pPr>
      <w:r>
        <w:tab/>
      </w:r>
      <m:oMath>
        <m:sSub>
          <m:sSubPr>
            <m:ctrlPr>
              <w:rPr>
                <w:rFonts w:ascii="Cambria Math" w:hAnsi="Cambria Math"/>
                <w:i/>
              </w:rPr>
            </m:ctrlPr>
          </m:sSubPr>
          <m:e>
            <m:r>
              <w:rPr>
                <w:rFonts w:ascii="Cambria Math" w:hAnsi="Cambria Math"/>
              </w:rPr>
              <m:t>E</m:t>
            </m:r>
          </m:e>
          <m:sub>
            <m:r>
              <w:rPr>
                <w:rFonts w:ascii="Cambria Math" w:hAnsi="Cambria Math" w:hint="eastAsia"/>
              </w:rPr>
              <m:t>a</m:t>
            </m:r>
          </m:sub>
        </m:sSub>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b</m:t>
                </m:r>
              </m:sub>
            </m:sSub>
          </m:num>
          <m:den>
            <m:r>
              <w:rPr>
                <w:rFonts w:ascii="Cambria Math" w:hAnsi="Cambria Math"/>
              </w:rPr>
              <m:t>G</m:t>
            </m:r>
          </m:den>
        </m:f>
        <m:r>
          <w:rPr>
            <w:rFonts w:ascii="Cambria Math" w:hAnsi="Cambria Math"/>
          </w:rPr>
          <m:t>×100</m:t>
        </m:r>
        <m:r>
          <w:rPr>
            <w:rFonts w:ascii="Cambria Math" w:hAnsi="Cambria Math" w:hint="eastAsia"/>
          </w:rPr>
          <m:t>%</m:t>
        </m:r>
      </m:oMath>
      <w:r w:rsidRPr="00600158">
        <w:rPr>
          <w:rFonts w:ascii="微软雅黑" w:eastAsia="微软雅黑" w:hAnsi="微软雅黑"/>
        </w:rPr>
        <w:tab/>
      </w:r>
      <w:r>
        <w:t>(</w:t>
      </w:r>
      <w:r>
        <w:fldChar w:fldCharType="begin"/>
      </w:r>
      <w:r>
        <w:instrText xml:space="preserve"> AUTONUM </w:instrText>
      </w:r>
      <w:r>
        <w:fldChar w:fldCharType="end"/>
      </w:r>
      <w:r>
        <w:t>)</w:t>
      </w:r>
    </w:p>
    <w:p w14:paraId="06F4ABEB" w14:textId="756FB154" w:rsidR="00600158" w:rsidRDefault="00600158" w:rsidP="00600158">
      <w:pPr>
        <w:pStyle w:val="affffa"/>
        <w:ind w:firstLine="420"/>
      </w:pPr>
      <w:r>
        <w:rPr>
          <w:rFonts w:hint="eastAsia"/>
        </w:rPr>
        <w:t>式中：</w:t>
      </w:r>
    </w:p>
    <w:p w14:paraId="07FADAD9" w14:textId="28DDE024" w:rsidR="00600158" w:rsidRDefault="00600158" w:rsidP="00600158">
      <w:pPr>
        <w:pStyle w:val="affffb"/>
        <w:ind w:firstLine="420"/>
      </w:pPr>
      <w:r>
        <w:t>E</w:t>
      </w:r>
      <w:r>
        <w:rPr>
          <w:vertAlign w:val="subscript"/>
        </w:rPr>
        <w:t>a</w:t>
      </w:r>
      <w:r>
        <w:t xml:space="preserve">  </w:t>
      </w:r>
      <w:r w:rsidRPr="0029473E">
        <w:rPr>
          <w:rFonts w:ascii="Times New Roman"/>
        </w:rPr>
        <w:t>——</w:t>
      </w:r>
      <w:r>
        <w:rPr>
          <w:rFonts w:hint="eastAsia"/>
        </w:rPr>
        <w:t xml:space="preserve"> </w:t>
      </w:r>
      <w:r w:rsidRPr="00600158">
        <w:rPr>
          <w:rFonts w:hint="eastAsia"/>
        </w:rPr>
        <w:t>单位国内生产总值建设用地使用面积</w:t>
      </w:r>
      <w:r>
        <w:rPr>
          <w:rFonts w:hint="eastAsia"/>
        </w:rPr>
        <w:t>，单位为亩/万元；</w:t>
      </w:r>
    </w:p>
    <w:p w14:paraId="3DAA701D" w14:textId="2E15C71D" w:rsidR="00600158" w:rsidRDefault="00600158" w:rsidP="00600158">
      <w:pPr>
        <w:pStyle w:val="affffb"/>
        <w:ind w:firstLine="420"/>
      </w:pPr>
      <w:r>
        <w:t>A</w:t>
      </w:r>
      <w:r>
        <w:rPr>
          <w:vertAlign w:val="subscript"/>
        </w:rPr>
        <w:t>b</w:t>
      </w:r>
      <w:r>
        <w:t xml:space="preserve">  </w:t>
      </w:r>
      <w:r w:rsidRPr="0029473E">
        <w:rPr>
          <w:rFonts w:ascii="Times New Roman"/>
        </w:rPr>
        <w:t>——</w:t>
      </w:r>
      <w:r>
        <w:rPr>
          <w:rFonts w:hint="eastAsia"/>
        </w:rPr>
        <w:t xml:space="preserve"> </w:t>
      </w:r>
      <w:r w:rsidRPr="00600158">
        <w:rPr>
          <w:rFonts w:hint="eastAsia"/>
        </w:rPr>
        <w:t>建设用地使用面积</w:t>
      </w:r>
      <w:r>
        <w:rPr>
          <w:rFonts w:hint="eastAsia"/>
        </w:rPr>
        <w:t>，单位为亩；</w:t>
      </w:r>
    </w:p>
    <w:p w14:paraId="4E9BF059" w14:textId="67F2CC4D" w:rsidR="00600158" w:rsidRDefault="00600158" w:rsidP="00600158">
      <w:pPr>
        <w:pStyle w:val="affffb"/>
        <w:ind w:firstLine="420"/>
      </w:pPr>
      <w:r>
        <w:t>G</w:t>
      </w:r>
      <w:r>
        <w:rPr>
          <w:vertAlign w:val="subscript"/>
        </w:rPr>
        <w:t xml:space="preserve"> </w:t>
      </w:r>
      <w:r>
        <w:t xml:space="preserve">  </w:t>
      </w:r>
      <w:r w:rsidRPr="0029473E">
        <w:rPr>
          <w:rFonts w:ascii="Times New Roman"/>
        </w:rPr>
        <w:t>——</w:t>
      </w:r>
      <w:r>
        <w:rPr>
          <w:rFonts w:ascii="Times New Roman" w:hint="eastAsia"/>
        </w:rPr>
        <w:t xml:space="preserve"> </w:t>
      </w:r>
      <w:r w:rsidRPr="00600158">
        <w:rPr>
          <w:rFonts w:ascii="Times New Roman" w:hint="eastAsia"/>
        </w:rPr>
        <w:t>工业园区</w:t>
      </w:r>
      <w:r w:rsidR="000F4B32">
        <w:rPr>
          <w:rFonts w:ascii="Times New Roman" w:hint="eastAsia"/>
        </w:rPr>
        <w:t>年</w:t>
      </w:r>
      <w:r w:rsidRPr="00600158">
        <w:rPr>
          <w:rFonts w:ascii="Times New Roman" w:hint="eastAsia"/>
        </w:rPr>
        <w:t>生产总值</w:t>
      </w:r>
      <w:r>
        <w:rPr>
          <w:rFonts w:hint="eastAsia"/>
        </w:rPr>
        <w:t>，单位为万元。</w:t>
      </w:r>
    </w:p>
    <w:p w14:paraId="1DD43F8E" w14:textId="5D228E23" w:rsidR="008567AF" w:rsidRDefault="008567AF" w:rsidP="008567AF">
      <w:pPr>
        <w:pStyle w:val="affffffd"/>
      </w:pPr>
      <w:r>
        <w:lastRenderedPageBreak/>
        <w:tab/>
      </w:r>
      <m:oMath>
        <m:sSub>
          <m:sSubPr>
            <m:ctrlPr>
              <w:rPr>
                <w:rFonts w:ascii="Cambria Math" w:hAnsi="Cambria Math"/>
                <w:i/>
              </w:rPr>
            </m:ctrlPr>
          </m:sSubPr>
          <m:e>
            <m:r>
              <w:rPr>
                <w:rFonts w:ascii="Cambria Math" w:hAnsi="Cambria Math"/>
              </w:rPr>
              <m:t>P</m:t>
            </m:r>
          </m:e>
          <m:sub>
            <m:r>
              <w:rPr>
                <w:rFonts w:ascii="Cambria Math" w:hAnsi="Cambria Math" w:hint="eastAsia"/>
              </w:rPr>
              <m:t>a</m:t>
            </m:r>
          </m:sub>
        </m:sSub>
        <m:r>
          <w:rPr>
            <w:rFonts w:ascii="Cambria Math" w:hAnsi="Cambria Math" w:hint="eastAsia"/>
          </w:rPr>
          <m:t>=</m:t>
        </m:r>
        <m:d>
          <m:dPr>
            <m:begChr m:val="["/>
            <m:endChr m:val="]"/>
            <m:ctrlPr>
              <w:rPr>
                <w:rFonts w:ascii="Cambria Math" w:hAnsi="Cambria Math"/>
                <w:i/>
              </w:rPr>
            </m:ctrlPr>
          </m:dPr>
          <m:e>
            <m:r>
              <w:rPr>
                <w:rFonts w:ascii="Cambria Math" w:hAnsi="Cambria Math"/>
              </w:rPr>
              <m:t>1</m:t>
            </m:r>
            <m:r>
              <w:rPr>
                <w:rFonts w:ascii="Cambria Math" w:eastAsia="微软雅黑" w:hAnsi="Cambria Math" w:cs="微软雅黑"/>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at</m:t>
                    </m:r>
                  </m:sub>
                </m:sSub>
                <m:ctrlPr>
                  <w:rPr>
                    <w:rFonts w:ascii="Cambria Math" w:eastAsia="微软雅黑" w:hAnsi="Cambria Math" w:cs="微软雅黑"/>
                    <w:i/>
                  </w:rPr>
                </m:ctrlPr>
              </m:num>
              <m:den>
                <m:sSub>
                  <m:sSubPr>
                    <m:ctrlPr>
                      <w:rPr>
                        <w:rFonts w:ascii="Cambria Math" w:hAnsi="Cambria Math"/>
                        <w:i/>
                      </w:rPr>
                    </m:ctrlPr>
                  </m:sSubPr>
                  <m:e>
                    <m:r>
                      <w:rPr>
                        <w:rFonts w:ascii="Cambria Math" w:hAnsi="Cambria Math"/>
                      </w:rPr>
                      <m:t>E</m:t>
                    </m:r>
                  </m:e>
                  <m:sub>
                    <m:r>
                      <w:rPr>
                        <w:rFonts w:ascii="Cambria Math" w:hAnsi="Cambria Math"/>
                      </w:rPr>
                      <m:t>a0</m:t>
                    </m:r>
                  </m:sub>
                </m:sSub>
              </m:den>
            </m:f>
          </m:e>
        </m:d>
        <m:r>
          <w:rPr>
            <w:rFonts w:ascii="Cambria Math" w:hAnsi="Cambria Math"/>
          </w:rPr>
          <m:t>×100</m:t>
        </m:r>
        <m:r>
          <w:rPr>
            <w:rFonts w:ascii="Cambria Math" w:hAnsi="Cambria Math" w:hint="eastAsia"/>
          </w:rPr>
          <m:t>%</m:t>
        </m:r>
      </m:oMath>
      <w:r w:rsidRPr="008567AF">
        <w:rPr>
          <w:rFonts w:ascii="微软雅黑" w:eastAsia="微软雅黑" w:hAnsi="微软雅黑"/>
        </w:rPr>
        <w:tab/>
      </w:r>
      <w:r>
        <w:t>(</w:t>
      </w:r>
      <w:r>
        <w:fldChar w:fldCharType="begin"/>
      </w:r>
      <w:r>
        <w:instrText xml:space="preserve"> AUTONUM </w:instrText>
      </w:r>
      <w:r>
        <w:fldChar w:fldCharType="end"/>
      </w:r>
      <w:r>
        <w:t>)</w:t>
      </w:r>
    </w:p>
    <w:p w14:paraId="322CC2B3" w14:textId="18E5453A" w:rsidR="008567AF" w:rsidRPr="008567AF" w:rsidRDefault="008567AF" w:rsidP="008567AF">
      <w:pPr>
        <w:pStyle w:val="affffa"/>
        <w:ind w:firstLine="420"/>
      </w:pPr>
      <w:r>
        <w:rPr>
          <w:rFonts w:hint="eastAsia"/>
        </w:rPr>
        <w:t>式中：</w:t>
      </w:r>
    </w:p>
    <w:p w14:paraId="228E8E26" w14:textId="36B9AEA0" w:rsidR="00600158" w:rsidRDefault="00600158" w:rsidP="00600158">
      <w:pPr>
        <w:pStyle w:val="affffb"/>
        <w:ind w:firstLine="420"/>
      </w:pPr>
      <w:r>
        <w:t>P</w:t>
      </w:r>
      <w:r>
        <w:rPr>
          <w:vertAlign w:val="subscript"/>
        </w:rPr>
        <w:t>a</w:t>
      </w:r>
      <w:r w:rsidR="008567AF">
        <w:rPr>
          <w:vertAlign w:val="subscript"/>
        </w:rPr>
        <w:t xml:space="preserve"> </w:t>
      </w:r>
      <w:r>
        <w:t xml:space="preserve">  </w:t>
      </w:r>
      <w:r w:rsidRPr="0029473E">
        <w:rPr>
          <w:rFonts w:ascii="Times New Roman"/>
        </w:rPr>
        <w:t>——</w:t>
      </w:r>
      <w:r>
        <w:rPr>
          <w:rFonts w:hint="eastAsia"/>
        </w:rPr>
        <w:t xml:space="preserve"> </w:t>
      </w:r>
      <w:r w:rsidR="008567AF" w:rsidRPr="008567AF">
        <w:rPr>
          <w:rFonts w:hint="eastAsia"/>
        </w:rPr>
        <w:t>单位国内生产总值建设用地使用面积下降率</w:t>
      </w:r>
      <w:r>
        <w:rPr>
          <w:rFonts w:hint="eastAsia"/>
        </w:rPr>
        <w:t>，单位为亩/万元；</w:t>
      </w:r>
    </w:p>
    <w:p w14:paraId="51EFF98E" w14:textId="308465B3" w:rsidR="00600158" w:rsidRDefault="00600158" w:rsidP="00600158">
      <w:pPr>
        <w:pStyle w:val="affffb"/>
        <w:ind w:firstLine="420"/>
      </w:pPr>
      <w:r>
        <w:t>E</w:t>
      </w:r>
      <w:r>
        <w:rPr>
          <w:rFonts w:hint="eastAsia"/>
          <w:vertAlign w:val="subscript"/>
        </w:rPr>
        <w:t>at</w:t>
      </w:r>
      <w:r>
        <w:t xml:space="preserve">  </w:t>
      </w:r>
      <w:r w:rsidRPr="0029473E">
        <w:rPr>
          <w:rFonts w:ascii="Times New Roman"/>
        </w:rPr>
        <w:t>——</w:t>
      </w:r>
      <w:r>
        <w:rPr>
          <w:rFonts w:hint="eastAsia"/>
        </w:rPr>
        <w:t xml:space="preserve"> </w:t>
      </w:r>
      <w:r w:rsidR="008567AF" w:rsidRPr="008567AF">
        <w:rPr>
          <w:rFonts w:hint="eastAsia"/>
        </w:rPr>
        <w:t>本年度单位生产总值建设用地使用面积</w:t>
      </w:r>
      <w:r>
        <w:rPr>
          <w:rFonts w:hint="eastAsia"/>
        </w:rPr>
        <w:t>，单位为</w:t>
      </w:r>
      <w:r w:rsidR="008567AF">
        <w:rPr>
          <w:rFonts w:hint="eastAsia"/>
        </w:rPr>
        <w:t>亩/万元</w:t>
      </w:r>
      <w:r>
        <w:rPr>
          <w:rFonts w:hint="eastAsia"/>
        </w:rPr>
        <w:t>；</w:t>
      </w:r>
    </w:p>
    <w:p w14:paraId="7E45ADCD" w14:textId="4B23C56F" w:rsidR="00600158" w:rsidRDefault="00600158" w:rsidP="00600158">
      <w:pPr>
        <w:pStyle w:val="affffb"/>
        <w:ind w:firstLine="420"/>
      </w:pPr>
      <w:r>
        <w:t>E</w:t>
      </w:r>
      <w:r>
        <w:rPr>
          <w:rFonts w:hint="eastAsia"/>
          <w:vertAlign w:val="subscript"/>
        </w:rPr>
        <w:t>a</w:t>
      </w:r>
      <w:r>
        <w:rPr>
          <w:vertAlign w:val="subscript"/>
        </w:rPr>
        <w:t>0</w:t>
      </w:r>
      <w:r>
        <w:t xml:space="preserve">  </w:t>
      </w:r>
      <w:r w:rsidRPr="0029473E">
        <w:rPr>
          <w:rFonts w:ascii="Times New Roman"/>
        </w:rPr>
        <w:t>——</w:t>
      </w:r>
      <w:r>
        <w:rPr>
          <w:rFonts w:ascii="Times New Roman" w:hint="eastAsia"/>
        </w:rPr>
        <w:t xml:space="preserve"> </w:t>
      </w:r>
      <w:r w:rsidR="008567AF" w:rsidRPr="008567AF">
        <w:rPr>
          <w:rFonts w:ascii="Times New Roman" w:hint="eastAsia"/>
        </w:rPr>
        <w:t>上年度单位生产总值建设用地使用面积</w:t>
      </w:r>
      <w:r>
        <w:rPr>
          <w:rFonts w:hint="eastAsia"/>
        </w:rPr>
        <w:t>，单位为</w:t>
      </w:r>
      <w:r w:rsidR="008567AF">
        <w:rPr>
          <w:rFonts w:hint="eastAsia"/>
        </w:rPr>
        <w:t>亩/</w:t>
      </w:r>
      <w:r>
        <w:rPr>
          <w:rFonts w:hint="eastAsia"/>
        </w:rPr>
        <w:t>万元。</w:t>
      </w:r>
    </w:p>
    <w:p w14:paraId="02B97C53" w14:textId="4E281940" w:rsidR="002A590F" w:rsidRDefault="00FC670A" w:rsidP="00FC670A">
      <w:pPr>
        <w:pStyle w:val="affd"/>
        <w:spacing w:before="156" w:after="156"/>
        <w:rPr>
          <w:rFonts w:ascii="宋体" w:eastAsia="宋体"/>
        </w:rPr>
      </w:pPr>
      <w:bookmarkStart w:id="80" w:name="_Hlk63263123"/>
      <w:r w:rsidRPr="00FC670A">
        <w:rPr>
          <w:rFonts w:ascii="宋体" w:eastAsia="宋体" w:hint="eastAsia"/>
        </w:rPr>
        <w:t>二氧化碳排放量</w:t>
      </w:r>
      <w:bookmarkEnd w:id="80"/>
      <w:r w:rsidRPr="00FC670A">
        <w:rPr>
          <w:rFonts w:ascii="宋体" w:eastAsia="宋体" w:hint="eastAsia"/>
        </w:rPr>
        <w:t>应完成相关行政主管部门规定的考核任务。</w:t>
      </w:r>
    </w:p>
    <w:p w14:paraId="735D7CA5" w14:textId="3F712096" w:rsidR="008567AF" w:rsidRPr="008567AF" w:rsidRDefault="008567AF" w:rsidP="008567AF">
      <w:pPr>
        <w:pStyle w:val="afff2"/>
      </w:pPr>
      <w:r w:rsidRPr="008567AF">
        <w:rPr>
          <w:rFonts w:hint="eastAsia"/>
        </w:rPr>
        <w:t>二氧化碳排放量是指工业园内化石能源燃烧、生物质能源燃烧以及电力调入调出间接排放</w:t>
      </w:r>
      <w:r>
        <w:rPr>
          <w:rFonts w:hint="eastAsia"/>
        </w:rPr>
        <w:t>的</w:t>
      </w:r>
      <w:r w:rsidRPr="008567AF">
        <w:rPr>
          <w:rFonts w:hint="eastAsia"/>
        </w:rPr>
        <w:t>二氧化碳量。</w:t>
      </w:r>
    </w:p>
    <w:p w14:paraId="20E321FE" w14:textId="0F3AF037" w:rsidR="00A151FB" w:rsidRPr="00CD05D2" w:rsidRDefault="00A151FB" w:rsidP="00CD05D2">
      <w:pPr>
        <w:pStyle w:val="affd"/>
        <w:spacing w:before="156" w:after="156"/>
        <w:rPr>
          <w:rFonts w:ascii="宋体" w:eastAsia="宋体"/>
        </w:rPr>
      </w:pPr>
      <w:r w:rsidRPr="00CD05D2">
        <w:rPr>
          <w:rFonts w:ascii="宋体" w:eastAsia="宋体" w:hint="eastAsia"/>
        </w:rPr>
        <w:t>当工业增加值建设期年均增长率大于0，综合能耗弹性系数应小于或等于0.6；当工业增加值建设期年均增长率小于0，综合能耗弹性系数应大于或等于0.6</w:t>
      </w:r>
      <w:r w:rsidR="00C90466" w:rsidRPr="00CD05D2">
        <w:rPr>
          <w:rFonts w:ascii="宋体" w:eastAsia="宋体" w:hint="eastAsia"/>
        </w:rPr>
        <w:t>。</w:t>
      </w:r>
      <w:r w:rsidRPr="00CD05D2">
        <w:rPr>
          <w:rFonts w:ascii="宋体" w:eastAsia="宋体" w:hint="eastAsia"/>
        </w:rPr>
        <w:t>计算公式见</w:t>
      </w:r>
      <w:r w:rsidR="00205E4E">
        <w:rPr>
          <w:rFonts w:ascii="宋体" w:eastAsia="宋体" w:hint="eastAsia"/>
        </w:rPr>
        <w:t>公</w:t>
      </w:r>
      <w:r w:rsidRPr="00CD05D2">
        <w:rPr>
          <w:rFonts w:ascii="宋体" w:eastAsia="宋体" w:hint="eastAsia"/>
        </w:rPr>
        <w:t>式（</w:t>
      </w:r>
      <w:r w:rsidR="00600158" w:rsidRPr="00CD05D2">
        <w:rPr>
          <w:rFonts w:ascii="宋体" w:eastAsia="宋体"/>
        </w:rPr>
        <w:t>1</w:t>
      </w:r>
      <w:r w:rsidR="008567AF" w:rsidRPr="00CD05D2">
        <w:rPr>
          <w:rFonts w:ascii="宋体" w:eastAsia="宋体"/>
        </w:rPr>
        <w:t>6</w:t>
      </w:r>
      <w:r w:rsidRPr="00CD05D2">
        <w:rPr>
          <w:rFonts w:ascii="宋体" w:eastAsia="宋体" w:hint="eastAsia"/>
        </w:rPr>
        <w:t>）和（1</w:t>
      </w:r>
      <w:r w:rsidR="008567AF" w:rsidRPr="00CD05D2">
        <w:rPr>
          <w:rFonts w:ascii="宋体" w:eastAsia="宋体"/>
        </w:rPr>
        <w:t>7</w:t>
      </w:r>
      <w:r w:rsidRPr="00CD05D2">
        <w:rPr>
          <w:rFonts w:ascii="宋体" w:eastAsia="宋体" w:hint="eastAsia"/>
        </w:rPr>
        <w:t>）</w:t>
      </w:r>
      <w:r w:rsidR="00D12B64">
        <w:rPr>
          <w:rFonts w:hint="eastAsia"/>
        </w:rPr>
        <w:t>：</w:t>
      </w:r>
    </w:p>
    <w:p w14:paraId="6A586CBA" w14:textId="65751F46" w:rsidR="00600158" w:rsidRDefault="00600158" w:rsidP="00600158">
      <w:pPr>
        <w:pStyle w:val="affffffd"/>
      </w:pPr>
      <w:r w:rsidRPr="00600158">
        <w:tab/>
      </w:r>
      <m:oMath>
        <m:sSub>
          <m:sSubPr>
            <m:ctrlPr>
              <w:rPr>
                <w:rFonts w:ascii="Cambria Math" w:hAnsi="Cambria Math"/>
                <w:i/>
              </w:rPr>
            </m:ctrlPr>
          </m:sSubPr>
          <m:e>
            <m:r>
              <w:rPr>
                <w:rFonts w:ascii="Cambria Math" w:hAnsi="Cambria Math"/>
              </w:rPr>
              <m:t>K</m:t>
            </m:r>
          </m:e>
          <m:sub>
            <m:r>
              <w:rPr>
                <w:rFonts w:ascii="Cambria Math" w:hAnsi="Cambria Math"/>
              </w:rPr>
              <m:t>ei</m:t>
            </m:r>
          </m:sub>
        </m:sSub>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i</m:t>
                </m:r>
              </m:sub>
            </m:sSub>
          </m:num>
          <m:den>
            <m:sSub>
              <m:sSubPr>
                <m:ctrlPr>
                  <w:rPr>
                    <w:rFonts w:ascii="Cambria Math" w:hAnsi="Cambria Math"/>
                    <w:i/>
                  </w:rPr>
                </m:ctrlPr>
              </m:sSubPr>
              <m:e>
                <m:r>
                  <w:rPr>
                    <w:rFonts w:ascii="Cambria Math" w:hAnsi="Cambria Math"/>
                  </w:rPr>
                  <m:t>I</m:t>
                </m:r>
              </m:e>
              <m:sub>
                <m:r>
                  <w:rPr>
                    <w:rFonts w:ascii="Cambria Math" w:hAnsi="Cambria Math"/>
                  </w:rPr>
                  <m:t>i</m:t>
                </m:r>
              </m:sub>
            </m:sSub>
          </m:den>
        </m:f>
        <m:r>
          <w:rPr>
            <w:rFonts w:ascii="Cambria Math" w:hAnsi="Cambria Math"/>
          </w:rPr>
          <m:t>×100</m:t>
        </m:r>
        <m:r>
          <w:rPr>
            <w:rFonts w:ascii="Cambria Math" w:hAnsi="Cambria Math" w:hint="eastAsia"/>
          </w:rPr>
          <m:t>%</m:t>
        </m:r>
      </m:oMath>
      <w:r w:rsidRPr="00600158">
        <w:rPr>
          <w:rFonts w:ascii="微软雅黑" w:eastAsia="微软雅黑" w:hAnsi="微软雅黑"/>
        </w:rPr>
        <w:tab/>
      </w:r>
      <w:r w:rsidRPr="00600158">
        <w:t>(</w:t>
      </w:r>
      <w:r w:rsidRPr="00600158">
        <w:fldChar w:fldCharType="begin"/>
      </w:r>
      <w:r w:rsidRPr="00600158">
        <w:instrText xml:space="preserve"> AUTONUM </w:instrText>
      </w:r>
      <w:r w:rsidRPr="00600158">
        <w:fldChar w:fldCharType="end"/>
      </w:r>
      <w:r w:rsidRPr="00600158">
        <w:t>)</w:t>
      </w:r>
    </w:p>
    <w:p w14:paraId="57540867" w14:textId="03550985" w:rsidR="00600158" w:rsidRDefault="00600158" w:rsidP="00600158">
      <w:pPr>
        <w:pStyle w:val="affffa"/>
        <w:ind w:firstLine="420"/>
      </w:pPr>
      <w:r>
        <w:rPr>
          <w:rFonts w:hint="eastAsia"/>
        </w:rPr>
        <w:t>式中：</w:t>
      </w:r>
    </w:p>
    <w:p w14:paraId="765DF9A0" w14:textId="0E147258" w:rsidR="008567AF" w:rsidRDefault="008567AF" w:rsidP="008567AF">
      <w:pPr>
        <w:pStyle w:val="affffb"/>
        <w:ind w:firstLine="420"/>
      </w:pPr>
      <w:r>
        <w:t>K</w:t>
      </w:r>
      <w:r>
        <w:rPr>
          <w:vertAlign w:val="subscript"/>
        </w:rPr>
        <w:t>ei</w:t>
      </w:r>
      <w:r>
        <w:t xml:space="preserve">  </w:t>
      </w:r>
      <w:r w:rsidRPr="0029473E">
        <w:rPr>
          <w:rFonts w:ascii="Times New Roman"/>
        </w:rPr>
        <w:t>——</w:t>
      </w:r>
      <w:r>
        <w:rPr>
          <w:rFonts w:hint="eastAsia"/>
        </w:rPr>
        <w:t xml:space="preserve"> </w:t>
      </w:r>
      <w:r w:rsidRPr="008567AF">
        <w:rPr>
          <w:rFonts w:hint="eastAsia"/>
        </w:rPr>
        <w:t>综合能耗弹性系数</w:t>
      </w:r>
      <w:r>
        <w:rPr>
          <w:rFonts w:hint="eastAsia"/>
        </w:rPr>
        <w:t>；</w:t>
      </w:r>
    </w:p>
    <w:p w14:paraId="0E3E6FA1" w14:textId="656BCD0C" w:rsidR="008567AF" w:rsidRDefault="008567AF" w:rsidP="008567AF">
      <w:pPr>
        <w:pStyle w:val="affffb"/>
        <w:ind w:firstLine="420"/>
      </w:pPr>
      <w:r>
        <w:t>E</w:t>
      </w:r>
      <w:r>
        <w:rPr>
          <w:vertAlign w:val="subscript"/>
        </w:rPr>
        <w:t xml:space="preserve">i </w:t>
      </w:r>
      <w:r>
        <w:t xml:space="preserve">  </w:t>
      </w:r>
      <w:r w:rsidRPr="0029473E">
        <w:rPr>
          <w:rFonts w:ascii="Times New Roman"/>
        </w:rPr>
        <w:t>——</w:t>
      </w:r>
      <w:r>
        <w:rPr>
          <w:rFonts w:hint="eastAsia"/>
        </w:rPr>
        <w:t xml:space="preserve"> </w:t>
      </w:r>
      <w:r w:rsidRPr="008567AF">
        <w:rPr>
          <w:rFonts w:hint="eastAsia"/>
        </w:rPr>
        <w:t>工业综合能耗总量建设期年均增长率</w:t>
      </w:r>
      <w:r>
        <w:rPr>
          <w:rFonts w:hint="eastAsia"/>
        </w:rPr>
        <w:t>，单位为百分比；</w:t>
      </w:r>
    </w:p>
    <w:p w14:paraId="0C4D3AC0" w14:textId="5FE506FA" w:rsidR="008567AF" w:rsidRDefault="008567AF" w:rsidP="008567AF">
      <w:pPr>
        <w:pStyle w:val="affffb"/>
        <w:ind w:firstLine="420"/>
      </w:pPr>
      <w:r>
        <w:t>I</w:t>
      </w:r>
      <w:r>
        <w:rPr>
          <w:vertAlign w:val="subscript"/>
        </w:rPr>
        <w:t xml:space="preserve">i </w:t>
      </w:r>
      <w:r>
        <w:t xml:space="preserve">  </w:t>
      </w:r>
      <w:r w:rsidRPr="0029473E">
        <w:rPr>
          <w:rFonts w:ascii="Times New Roman"/>
        </w:rPr>
        <w:t>——</w:t>
      </w:r>
      <w:r>
        <w:rPr>
          <w:rFonts w:ascii="Times New Roman" w:hint="eastAsia"/>
        </w:rPr>
        <w:t xml:space="preserve"> </w:t>
      </w:r>
      <w:r w:rsidRPr="008567AF">
        <w:rPr>
          <w:rFonts w:ascii="Times New Roman" w:hint="eastAsia"/>
        </w:rPr>
        <w:t>工业增加值建设年均增长率</w:t>
      </w:r>
      <w:r>
        <w:rPr>
          <w:rFonts w:hint="eastAsia"/>
        </w:rPr>
        <w:t>，单位为百分比。</w:t>
      </w:r>
    </w:p>
    <w:p w14:paraId="0A448EF2" w14:textId="3E36A434" w:rsidR="00564E49" w:rsidRDefault="00564E49" w:rsidP="00564E49">
      <w:pPr>
        <w:pStyle w:val="affffffd"/>
      </w:pPr>
      <w:r>
        <w:tab/>
      </w:r>
      <m:oMath>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hint="eastAsia"/>
          </w:rPr>
          <m:t>=</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sSub>
                          <m:sSubPr>
                            <m:ctrlPr>
                              <w:rPr>
                                <w:rFonts w:ascii="Cambria Math" w:hAnsi="Cambria Math"/>
                                <w:i/>
                              </w:rPr>
                            </m:ctrlPr>
                          </m:sSubPr>
                          <m:e>
                            <m:r>
                              <w:rPr>
                                <w:rFonts w:ascii="Cambria Math" w:hAnsi="Cambria Math"/>
                              </w:rPr>
                              <m:t>E</m:t>
                            </m:r>
                          </m:e>
                          <m:sub>
                            <m:r>
                              <w:rPr>
                                <w:rFonts w:ascii="Cambria Math" w:hAnsi="Cambria Math"/>
                              </w:rPr>
                              <m:t>t0</m:t>
                            </m:r>
                          </m:sub>
                        </m:sSub>
                      </m:den>
                    </m:f>
                  </m:e>
                </m:d>
              </m:e>
              <m:sup>
                <m:f>
                  <m:fPr>
                    <m:ctrlPr>
                      <w:rPr>
                        <w:rFonts w:ascii="Cambria Math" w:hAnsi="Cambria Math"/>
                        <w:i/>
                      </w:rPr>
                    </m:ctrlPr>
                  </m:fPr>
                  <m:num>
                    <m:r>
                      <w:rPr>
                        <w:rFonts w:ascii="Cambria Math" w:hAnsi="Cambria Math"/>
                      </w:rPr>
                      <m:t>1</m:t>
                    </m:r>
                  </m:num>
                  <m:den>
                    <m:r>
                      <w:rPr>
                        <w:rFonts w:ascii="Cambria Math" w:hAnsi="Cambria Math" w:hint="eastAsia"/>
                      </w:rPr>
                      <m:t>t</m:t>
                    </m:r>
                    <m:r>
                      <w:rPr>
                        <w:rFonts w:ascii="微软雅黑" w:eastAsia="微软雅黑" w:hAnsi="微软雅黑" w:cs="微软雅黑" w:hint="eastAsia"/>
                      </w:rPr>
                      <m:t>-</m:t>
                    </m:r>
                    <m:sSub>
                      <m:sSubPr>
                        <m:ctrlPr>
                          <w:rPr>
                            <w:rFonts w:ascii="Cambria Math" w:eastAsia="微软雅黑" w:hAnsi="Cambria Math" w:cs="微软雅黑"/>
                            <w:i/>
                          </w:rPr>
                        </m:ctrlPr>
                      </m:sSubPr>
                      <m:e>
                        <m:r>
                          <w:rPr>
                            <w:rFonts w:ascii="Cambria Math" w:eastAsia="微软雅黑" w:hAnsi="Cambria Math" w:cs="微软雅黑" w:hint="eastAsia"/>
                          </w:rPr>
                          <m:t>t</m:t>
                        </m:r>
                      </m:e>
                      <m:sub>
                        <m:r>
                          <w:rPr>
                            <w:rFonts w:ascii="Cambria Math" w:eastAsia="微软雅黑" w:hAnsi="Cambria Math" w:cs="微软雅黑"/>
                          </w:rPr>
                          <m:t>0</m:t>
                        </m:r>
                      </m:sub>
                    </m:sSub>
                  </m:den>
                </m:f>
              </m:sup>
            </m:sSup>
            <m:r>
              <w:rPr>
                <w:rFonts w:ascii="Cambria Math" w:hAnsi="Cambria Math"/>
              </w:rPr>
              <m:t>-1</m:t>
            </m:r>
          </m:e>
        </m:d>
        <m:r>
          <w:rPr>
            <w:rFonts w:ascii="Cambria Math" w:hAnsi="Cambria Math"/>
          </w:rPr>
          <m:t>×100</m:t>
        </m:r>
        <m:r>
          <w:rPr>
            <w:rFonts w:ascii="Cambria Math" w:hAnsi="Cambria Math" w:hint="eastAsia"/>
          </w:rPr>
          <m:t>%</m:t>
        </m:r>
      </m:oMath>
      <w:r w:rsidRPr="00564E49">
        <w:rPr>
          <w:rFonts w:ascii="微软雅黑" w:eastAsia="微软雅黑" w:hAnsi="微软雅黑"/>
        </w:rPr>
        <w:tab/>
      </w:r>
      <w:r>
        <w:t>(</w:t>
      </w:r>
      <w:r>
        <w:fldChar w:fldCharType="begin"/>
      </w:r>
      <w:r>
        <w:instrText xml:space="preserve"> AUTONUM </w:instrText>
      </w:r>
      <w:r>
        <w:fldChar w:fldCharType="end"/>
      </w:r>
      <w:r>
        <w:t>)</w:t>
      </w:r>
    </w:p>
    <w:p w14:paraId="28F68C7F" w14:textId="43E324EF" w:rsidR="008567AF" w:rsidRDefault="008567AF" w:rsidP="008567AF">
      <w:pPr>
        <w:pStyle w:val="affffa"/>
        <w:ind w:firstLine="420"/>
      </w:pPr>
      <w:r>
        <w:rPr>
          <w:rFonts w:hint="eastAsia"/>
        </w:rPr>
        <w:t>式中：</w:t>
      </w:r>
    </w:p>
    <w:p w14:paraId="3AF4AA7D" w14:textId="572A9B29" w:rsidR="00C90466" w:rsidRDefault="00C90466" w:rsidP="00C90466">
      <w:pPr>
        <w:pStyle w:val="affffb"/>
        <w:ind w:firstLine="420"/>
      </w:pPr>
      <w:r>
        <w:t>E</w:t>
      </w:r>
      <w:r>
        <w:rPr>
          <w:vertAlign w:val="subscript"/>
        </w:rPr>
        <w:t xml:space="preserve">i </w:t>
      </w:r>
      <w:r>
        <w:t xml:space="preserve">  </w:t>
      </w:r>
      <w:r w:rsidRPr="0029473E">
        <w:rPr>
          <w:rFonts w:ascii="Times New Roman"/>
        </w:rPr>
        <w:t>——</w:t>
      </w:r>
      <w:r>
        <w:rPr>
          <w:rFonts w:hint="eastAsia"/>
        </w:rPr>
        <w:t xml:space="preserve"> </w:t>
      </w:r>
      <w:r w:rsidRPr="00C90466">
        <w:rPr>
          <w:rFonts w:hint="eastAsia"/>
        </w:rPr>
        <w:t>工业综合能耗总量建设期年均增长率</w:t>
      </w:r>
      <w:r>
        <w:rPr>
          <w:rFonts w:hint="eastAsia"/>
        </w:rPr>
        <w:t>,</w:t>
      </w:r>
      <w:r w:rsidRPr="00C90466">
        <w:rPr>
          <w:rFonts w:hint="eastAsia"/>
        </w:rPr>
        <w:t xml:space="preserve"> </w:t>
      </w:r>
      <w:r>
        <w:rPr>
          <w:rFonts w:hint="eastAsia"/>
        </w:rPr>
        <w:t>单位为百分比；</w:t>
      </w:r>
    </w:p>
    <w:p w14:paraId="573D493D" w14:textId="64943473" w:rsidR="00C90466" w:rsidRDefault="00C90466" w:rsidP="00C90466">
      <w:pPr>
        <w:pStyle w:val="affffb"/>
        <w:ind w:firstLine="420"/>
      </w:pPr>
      <w:r>
        <w:t>E</w:t>
      </w:r>
      <w:r>
        <w:rPr>
          <w:vertAlign w:val="subscript"/>
        </w:rPr>
        <w:t xml:space="preserve">t </w:t>
      </w:r>
      <w:r>
        <w:t xml:space="preserve">  </w:t>
      </w:r>
      <w:r w:rsidRPr="0029473E">
        <w:rPr>
          <w:rFonts w:ascii="Times New Roman"/>
        </w:rPr>
        <w:t>——</w:t>
      </w:r>
      <w:r>
        <w:rPr>
          <w:rFonts w:hint="eastAsia"/>
        </w:rPr>
        <w:t xml:space="preserve"> </w:t>
      </w:r>
      <w:r w:rsidRPr="00C90466">
        <w:rPr>
          <w:rFonts w:hint="eastAsia"/>
        </w:rPr>
        <w:t>验收年工业综合能耗总量</w:t>
      </w:r>
      <w:r>
        <w:rPr>
          <w:rFonts w:hint="eastAsia"/>
        </w:rPr>
        <w:t>，单位为吨标煤；</w:t>
      </w:r>
    </w:p>
    <w:p w14:paraId="652F7C1B" w14:textId="3523B664" w:rsidR="00C90466" w:rsidRDefault="00C90466" w:rsidP="00C90466">
      <w:pPr>
        <w:pStyle w:val="affffb"/>
        <w:ind w:firstLine="420"/>
      </w:pPr>
      <w:r>
        <w:t>E</w:t>
      </w:r>
      <w:r>
        <w:rPr>
          <w:vertAlign w:val="subscript"/>
        </w:rPr>
        <w:t>t0</w:t>
      </w:r>
      <w:r>
        <w:t xml:space="preserve">  </w:t>
      </w:r>
      <w:r w:rsidRPr="0029473E">
        <w:rPr>
          <w:rFonts w:ascii="Times New Roman"/>
        </w:rPr>
        <w:t>——</w:t>
      </w:r>
      <w:r>
        <w:rPr>
          <w:rFonts w:ascii="Times New Roman" w:hint="eastAsia"/>
        </w:rPr>
        <w:t xml:space="preserve"> </w:t>
      </w:r>
      <w:r w:rsidRPr="00C90466">
        <w:rPr>
          <w:rFonts w:ascii="Times New Roman" w:hint="eastAsia"/>
        </w:rPr>
        <w:t>规划基准年工业综合能耗总量</w:t>
      </w:r>
      <w:r>
        <w:rPr>
          <w:rFonts w:hint="eastAsia"/>
        </w:rPr>
        <w:t>，单位为吨标煤。</w:t>
      </w:r>
    </w:p>
    <w:p w14:paraId="7C0CAEC6" w14:textId="4824DEBB" w:rsidR="00C90466" w:rsidRPr="00C90466" w:rsidRDefault="00C90466" w:rsidP="00C90466">
      <w:pPr>
        <w:pStyle w:val="afff2"/>
      </w:pPr>
      <w:r w:rsidRPr="00C90466">
        <w:rPr>
          <w:rFonts w:hint="eastAsia"/>
        </w:rPr>
        <w:t>综合能耗总量指工业园区内所有工业企业消耗的能源总和，包括煤、油、电等各种形式能源的消耗量，并按照GB/T 2589中的规定折算成标准煤进行统计。</w:t>
      </w:r>
    </w:p>
    <w:p w14:paraId="449BDCB3" w14:textId="27E52F59" w:rsidR="008A28AF" w:rsidRDefault="008A28AF" w:rsidP="008A28AF">
      <w:pPr>
        <w:pStyle w:val="affd"/>
        <w:spacing w:before="156" w:after="156"/>
        <w:rPr>
          <w:rFonts w:ascii="宋体" w:eastAsia="宋体"/>
        </w:rPr>
      </w:pPr>
      <w:r w:rsidRPr="008A28AF">
        <w:rPr>
          <w:rFonts w:ascii="宋体" w:eastAsia="宋体" w:hint="eastAsia"/>
        </w:rPr>
        <w:t>当工业园区工业增加值建设期年均增长率大于0，新鲜水耗弹性系数应小于或等于0.55；当工业园区工业增加值建设期年均增长率小于0，新鲜水耗弹性系数应大于或等于0.55。</w:t>
      </w:r>
      <w:r w:rsidR="00C90466" w:rsidRPr="00C90466">
        <w:rPr>
          <w:rFonts w:ascii="宋体" w:eastAsia="宋体" w:hint="eastAsia"/>
        </w:rPr>
        <w:t>计算公式见</w:t>
      </w:r>
      <w:r w:rsidR="00205E4E">
        <w:rPr>
          <w:rFonts w:ascii="宋体" w:eastAsia="宋体" w:hint="eastAsia"/>
        </w:rPr>
        <w:t>公</w:t>
      </w:r>
      <w:r w:rsidR="00C90466" w:rsidRPr="00C90466">
        <w:rPr>
          <w:rFonts w:ascii="宋体" w:eastAsia="宋体" w:hint="eastAsia"/>
        </w:rPr>
        <w:t>式（1</w:t>
      </w:r>
      <w:r w:rsidR="003A4487">
        <w:rPr>
          <w:rFonts w:ascii="宋体" w:eastAsia="宋体"/>
        </w:rPr>
        <w:t>8</w:t>
      </w:r>
      <w:r w:rsidR="00C90466" w:rsidRPr="00C90466">
        <w:rPr>
          <w:rFonts w:ascii="宋体" w:eastAsia="宋体" w:hint="eastAsia"/>
        </w:rPr>
        <w:t>）和（1</w:t>
      </w:r>
      <w:r w:rsidR="003A4487">
        <w:rPr>
          <w:rFonts w:ascii="宋体" w:eastAsia="宋体"/>
        </w:rPr>
        <w:t>9</w:t>
      </w:r>
      <w:r w:rsidR="00C90466" w:rsidRPr="00C90466">
        <w:rPr>
          <w:rFonts w:ascii="宋体" w:eastAsia="宋体" w:hint="eastAsia"/>
        </w:rPr>
        <w:t>）</w:t>
      </w:r>
      <w:r w:rsidR="00D12B64">
        <w:rPr>
          <w:rFonts w:hint="eastAsia"/>
        </w:rPr>
        <w:t>：</w:t>
      </w:r>
    </w:p>
    <w:p w14:paraId="584DD56B" w14:textId="38B093B2" w:rsidR="00C90466" w:rsidRDefault="00C90466" w:rsidP="00C90466">
      <w:pPr>
        <w:pStyle w:val="affffffd"/>
      </w:pPr>
      <w:r>
        <w:tab/>
      </w:r>
      <m:oMath>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i</m:t>
                </m:r>
              </m:sub>
            </m:sSub>
          </m:num>
          <m:den>
            <m:sSub>
              <m:sSubPr>
                <m:ctrlPr>
                  <w:rPr>
                    <w:rFonts w:ascii="Cambria Math" w:hAnsi="Cambria Math"/>
                    <w:i/>
                  </w:rPr>
                </m:ctrlPr>
              </m:sSubPr>
              <m:e>
                <m:r>
                  <w:rPr>
                    <w:rFonts w:ascii="Cambria Math" w:hAnsi="Cambria Math"/>
                  </w:rPr>
                  <m:t>I</m:t>
                </m:r>
              </m:e>
              <m:sub>
                <m:r>
                  <w:rPr>
                    <w:rFonts w:ascii="Cambria Math" w:hAnsi="Cambria Math"/>
                  </w:rPr>
                  <m:t>i</m:t>
                </m:r>
              </m:sub>
            </m:sSub>
          </m:den>
        </m:f>
      </m:oMath>
      <w:r w:rsidRPr="00C90466">
        <w:rPr>
          <w:rFonts w:ascii="微软雅黑" w:eastAsia="微软雅黑" w:hAnsi="微软雅黑"/>
        </w:rPr>
        <w:tab/>
      </w:r>
      <w:r>
        <w:t>(</w:t>
      </w:r>
      <w:r>
        <w:fldChar w:fldCharType="begin"/>
      </w:r>
      <w:r>
        <w:instrText xml:space="preserve"> AUTONUM </w:instrText>
      </w:r>
      <w:r>
        <w:fldChar w:fldCharType="end"/>
      </w:r>
      <w:r>
        <w:t>)</w:t>
      </w:r>
    </w:p>
    <w:p w14:paraId="7EB58FAC" w14:textId="7158FE97" w:rsidR="00C90466" w:rsidRDefault="00C90466" w:rsidP="00C90466">
      <w:pPr>
        <w:pStyle w:val="affffa"/>
        <w:ind w:firstLine="420"/>
      </w:pPr>
      <w:r>
        <w:rPr>
          <w:rFonts w:hint="eastAsia"/>
        </w:rPr>
        <w:t>式中：</w:t>
      </w:r>
    </w:p>
    <w:p w14:paraId="164B0489" w14:textId="19457BE9" w:rsidR="00C90466" w:rsidRDefault="00C90466" w:rsidP="00C90466">
      <w:pPr>
        <w:pStyle w:val="affffb"/>
        <w:ind w:firstLine="420"/>
      </w:pPr>
      <w:r>
        <w:t>K</w:t>
      </w:r>
      <w:r w:rsidR="003A4487">
        <w:rPr>
          <w:vertAlign w:val="subscript"/>
        </w:rPr>
        <w:t>f</w:t>
      </w:r>
      <w:r>
        <w:t xml:space="preserve">  </w:t>
      </w:r>
      <w:r w:rsidRPr="0029473E">
        <w:rPr>
          <w:rFonts w:ascii="Times New Roman"/>
        </w:rPr>
        <w:t>——</w:t>
      </w:r>
      <w:r>
        <w:rPr>
          <w:rFonts w:hint="eastAsia"/>
        </w:rPr>
        <w:t xml:space="preserve"> </w:t>
      </w:r>
      <w:r w:rsidR="003A4487" w:rsidRPr="003A4487">
        <w:rPr>
          <w:rFonts w:hint="eastAsia"/>
        </w:rPr>
        <w:t>新鲜水耗弹性系数</w:t>
      </w:r>
      <w:r>
        <w:rPr>
          <w:rFonts w:hint="eastAsia"/>
        </w:rPr>
        <w:t>；</w:t>
      </w:r>
    </w:p>
    <w:p w14:paraId="56F9CA4B" w14:textId="18F4356D" w:rsidR="00C90466" w:rsidRDefault="003A4487" w:rsidP="00C90466">
      <w:pPr>
        <w:pStyle w:val="affffb"/>
        <w:ind w:firstLine="420"/>
      </w:pPr>
      <w:r>
        <w:t>F</w:t>
      </w:r>
      <w:r w:rsidR="00C90466">
        <w:rPr>
          <w:vertAlign w:val="subscript"/>
        </w:rPr>
        <w:t>i</w:t>
      </w:r>
      <w:r w:rsidR="00C90466">
        <w:t xml:space="preserve">  </w:t>
      </w:r>
      <w:r w:rsidR="00C90466" w:rsidRPr="0029473E">
        <w:rPr>
          <w:rFonts w:ascii="Times New Roman"/>
        </w:rPr>
        <w:t>——</w:t>
      </w:r>
      <w:r w:rsidR="00C90466">
        <w:rPr>
          <w:rFonts w:hint="eastAsia"/>
        </w:rPr>
        <w:t xml:space="preserve"> </w:t>
      </w:r>
      <w:r w:rsidRPr="003A4487">
        <w:rPr>
          <w:rFonts w:hint="eastAsia"/>
        </w:rPr>
        <w:t>新鲜水耗</w:t>
      </w:r>
      <w:r>
        <w:rPr>
          <w:rFonts w:hint="eastAsia"/>
        </w:rPr>
        <w:t>量</w:t>
      </w:r>
      <w:r w:rsidRPr="003A4487">
        <w:rPr>
          <w:rFonts w:hint="eastAsia"/>
        </w:rPr>
        <w:t>建设期年均增长率</w:t>
      </w:r>
      <w:r w:rsidR="00C90466">
        <w:rPr>
          <w:rFonts w:hint="eastAsia"/>
        </w:rPr>
        <w:t>，单位为百分比；</w:t>
      </w:r>
    </w:p>
    <w:p w14:paraId="47D286DF" w14:textId="05194BDA" w:rsidR="00C90466" w:rsidRDefault="00C90466" w:rsidP="00C90466">
      <w:pPr>
        <w:pStyle w:val="affffb"/>
        <w:ind w:firstLine="420"/>
      </w:pPr>
      <w:r>
        <w:t>I</w:t>
      </w:r>
      <w:r>
        <w:rPr>
          <w:vertAlign w:val="subscript"/>
        </w:rPr>
        <w:t>i</w:t>
      </w:r>
      <w:r>
        <w:t xml:space="preserve">  </w:t>
      </w:r>
      <w:r w:rsidRPr="0029473E">
        <w:rPr>
          <w:rFonts w:ascii="Times New Roman"/>
        </w:rPr>
        <w:t>——</w:t>
      </w:r>
      <w:r>
        <w:rPr>
          <w:rFonts w:ascii="Times New Roman" w:hint="eastAsia"/>
        </w:rPr>
        <w:t xml:space="preserve"> </w:t>
      </w:r>
      <w:r w:rsidRPr="008567AF">
        <w:rPr>
          <w:rFonts w:ascii="Times New Roman" w:hint="eastAsia"/>
        </w:rPr>
        <w:t>工业增加值建设年均增长率</w:t>
      </w:r>
      <w:r>
        <w:rPr>
          <w:rFonts w:hint="eastAsia"/>
        </w:rPr>
        <w:t>，单位为百分比。</w:t>
      </w:r>
    </w:p>
    <w:p w14:paraId="7E2BD718" w14:textId="090A45AE" w:rsidR="00C90466" w:rsidRDefault="003A4487" w:rsidP="003A4487">
      <w:pPr>
        <w:pStyle w:val="affffffd"/>
      </w:pPr>
      <w:r>
        <w:tab/>
      </w:r>
      <m:oMath>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hint="eastAsia"/>
                      </w:rPr>
                      <m:t>t</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hint="eastAsia"/>
                      </w:rPr>
                      <m:t>t</m:t>
                    </m:r>
                    <m:r>
                      <w:rPr>
                        <w:rFonts w:ascii="Cambria Math" w:hAnsi="Cambria Math"/>
                      </w:rPr>
                      <m:t>0</m:t>
                    </m:r>
                  </m:sub>
                </m:sSub>
              </m:e>
            </m:d>
          </m:e>
          <m:sup>
            <m:f>
              <m:fPr>
                <m:ctrlPr>
                  <w:rPr>
                    <w:rFonts w:ascii="Cambria Math" w:hAnsi="Cambria Math"/>
                    <w:i/>
                  </w:rPr>
                </m:ctrlPr>
              </m:fPr>
              <m:num>
                <m:r>
                  <w:rPr>
                    <w:rFonts w:ascii="Cambria Math" w:hAnsi="Cambria Math"/>
                  </w:rPr>
                  <m:t>1</m:t>
                </m:r>
              </m:num>
              <m:den>
                <m:r>
                  <w:rPr>
                    <w:rFonts w:ascii="Cambria Math" w:hAnsi="Cambria Math" w:hint="eastAsia"/>
                  </w:rPr>
                  <m:t>t</m:t>
                </m:r>
                <m:r>
                  <w:rPr>
                    <w:rFonts w:ascii="微软雅黑" w:eastAsia="微软雅黑" w:hAnsi="微软雅黑" w:cs="微软雅黑" w:hint="eastAsia"/>
                  </w:rPr>
                  <m:t>-</m:t>
                </m:r>
                <m:sSub>
                  <m:sSubPr>
                    <m:ctrlPr>
                      <w:rPr>
                        <w:rFonts w:ascii="Cambria Math" w:hAnsi="Cambria Math"/>
                        <w:i/>
                      </w:rPr>
                    </m:ctrlPr>
                  </m:sSubPr>
                  <m:e>
                    <m:r>
                      <w:rPr>
                        <w:rFonts w:ascii="Cambria Math" w:hAnsi="Cambria Math" w:hint="eastAsia"/>
                      </w:rPr>
                      <m:t>t</m:t>
                    </m:r>
                  </m:e>
                  <m:sub>
                    <m:r>
                      <w:rPr>
                        <w:rFonts w:ascii="Cambria Math" w:hAnsi="Cambria Math"/>
                      </w:rPr>
                      <m:t>0</m:t>
                    </m:r>
                  </m:sub>
                </m:sSub>
              </m:den>
            </m:f>
          </m:sup>
        </m:sSup>
        <m:r>
          <w:rPr>
            <w:rFonts w:ascii="Cambria Math" w:hAnsi="Cambria Math"/>
          </w:rPr>
          <m:t>×100</m:t>
        </m:r>
        <m:r>
          <w:rPr>
            <w:rFonts w:ascii="Cambria Math" w:hAnsi="Cambria Math" w:hint="eastAsia"/>
          </w:rPr>
          <m:t>%</m:t>
        </m:r>
      </m:oMath>
      <w:r w:rsidRPr="003A4487">
        <w:rPr>
          <w:rFonts w:ascii="微软雅黑" w:eastAsia="微软雅黑" w:hAnsi="微软雅黑"/>
        </w:rPr>
        <w:tab/>
      </w:r>
      <w:r>
        <w:t>(</w:t>
      </w:r>
      <w:r>
        <w:fldChar w:fldCharType="begin"/>
      </w:r>
      <w:r>
        <w:instrText xml:space="preserve"> AUTONUM </w:instrText>
      </w:r>
      <w:r>
        <w:fldChar w:fldCharType="end"/>
      </w:r>
      <w:r>
        <w:t>)</w:t>
      </w:r>
    </w:p>
    <w:p w14:paraId="29D9F690" w14:textId="63954B2B" w:rsidR="003A4487" w:rsidRPr="003A4487" w:rsidRDefault="003A4487" w:rsidP="003A4487">
      <w:pPr>
        <w:pStyle w:val="affffa"/>
        <w:ind w:firstLine="420"/>
      </w:pPr>
      <w:r>
        <w:rPr>
          <w:rFonts w:hint="eastAsia"/>
        </w:rPr>
        <w:t>式中：</w:t>
      </w:r>
    </w:p>
    <w:p w14:paraId="5833728A" w14:textId="51631122" w:rsidR="003A4487" w:rsidRDefault="003A4487" w:rsidP="003A4487">
      <w:pPr>
        <w:pStyle w:val="affffb"/>
        <w:ind w:firstLine="420"/>
      </w:pPr>
      <w:r>
        <w:t>F</w:t>
      </w:r>
      <w:r>
        <w:rPr>
          <w:vertAlign w:val="subscript"/>
        </w:rPr>
        <w:t xml:space="preserve">i </w:t>
      </w:r>
      <w:r>
        <w:t xml:space="preserve">  </w:t>
      </w:r>
      <w:r w:rsidRPr="0029473E">
        <w:rPr>
          <w:rFonts w:ascii="Times New Roman"/>
        </w:rPr>
        <w:t>——</w:t>
      </w:r>
      <w:r>
        <w:rPr>
          <w:rFonts w:hint="eastAsia"/>
        </w:rPr>
        <w:t xml:space="preserve"> </w:t>
      </w:r>
      <w:r w:rsidRPr="003A4487">
        <w:rPr>
          <w:rFonts w:hint="eastAsia"/>
        </w:rPr>
        <w:t>工业新鲜水耗</w:t>
      </w:r>
      <w:r w:rsidRPr="00C90466">
        <w:rPr>
          <w:rFonts w:hint="eastAsia"/>
        </w:rPr>
        <w:t>量建设期年均增长率</w:t>
      </w:r>
      <w:r>
        <w:rPr>
          <w:rFonts w:hint="eastAsia"/>
        </w:rPr>
        <w:t>,</w:t>
      </w:r>
      <w:r w:rsidRPr="00C90466">
        <w:rPr>
          <w:rFonts w:hint="eastAsia"/>
        </w:rPr>
        <w:t xml:space="preserve"> </w:t>
      </w:r>
      <w:r>
        <w:rPr>
          <w:rFonts w:hint="eastAsia"/>
        </w:rPr>
        <w:t>单位为百分比；</w:t>
      </w:r>
    </w:p>
    <w:p w14:paraId="48BDF1D2" w14:textId="2EFD0CA3" w:rsidR="003A4487" w:rsidRDefault="003A4487" w:rsidP="003A4487">
      <w:pPr>
        <w:pStyle w:val="affffb"/>
        <w:ind w:firstLine="420"/>
      </w:pPr>
      <w:r>
        <w:t>F</w:t>
      </w:r>
      <w:r>
        <w:rPr>
          <w:vertAlign w:val="subscript"/>
        </w:rPr>
        <w:t xml:space="preserve">t </w:t>
      </w:r>
      <w:r>
        <w:t xml:space="preserve">  </w:t>
      </w:r>
      <w:r w:rsidRPr="0029473E">
        <w:rPr>
          <w:rFonts w:ascii="Times New Roman"/>
        </w:rPr>
        <w:t>——</w:t>
      </w:r>
      <w:r>
        <w:rPr>
          <w:rFonts w:hint="eastAsia"/>
        </w:rPr>
        <w:t xml:space="preserve"> </w:t>
      </w:r>
      <w:r w:rsidRPr="00C90466">
        <w:rPr>
          <w:rFonts w:hint="eastAsia"/>
        </w:rPr>
        <w:t>验收年</w:t>
      </w:r>
      <w:r w:rsidRPr="003A4487">
        <w:rPr>
          <w:rFonts w:hint="eastAsia"/>
        </w:rPr>
        <w:t>工业新鲜水耗</w:t>
      </w:r>
      <w:r w:rsidRPr="00C90466">
        <w:rPr>
          <w:rFonts w:hint="eastAsia"/>
        </w:rPr>
        <w:t>总量</w:t>
      </w:r>
      <w:r>
        <w:rPr>
          <w:rFonts w:hint="eastAsia"/>
        </w:rPr>
        <w:t>，单位为立方米；</w:t>
      </w:r>
    </w:p>
    <w:p w14:paraId="39F2EF63" w14:textId="0BBF2322" w:rsidR="003A4487" w:rsidRDefault="003A4487" w:rsidP="003A4487">
      <w:pPr>
        <w:pStyle w:val="affffb"/>
        <w:ind w:firstLine="420"/>
      </w:pPr>
      <w:r>
        <w:t>F</w:t>
      </w:r>
      <w:r>
        <w:rPr>
          <w:vertAlign w:val="subscript"/>
        </w:rPr>
        <w:t>t0</w:t>
      </w:r>
      <w:r>
        <w:t xml:space="preserve">  </w:t>
      </w:r>
      <w:r w:rsidRPr="0029473E">
        <w:rPr>
          <w:rFonts w:ascii="Times New Roman"/>
        </w:rPr>
        <w:t>——</w:t>
      </w:r>
      <w:r>
        <w:rPr>
          <w:rFonts w:ascii="Times New Roman" w:hint="eastAsia"/>
        </w:rPr>
        <w:t xml:space="preserve"> </w:t>
      </w:r>
      <w:r w:rsidRPr="00C90466">
        <w:rPr>
          <w:rFonts w:ascii="Times New Roman" w:hint="eastAsia"/>
        </w:rPr>
        <w:t>规划基准年</w:t>
      </w:r>
      <w:r w:rsidRPr="003A4487">
        <w:rPr>
          <w:rFonts w:ascii="Times New Roman" w:hint="eastAsia"/>
        </w:rPr>
        <w:t>工业新鲜水耗</w:t>
      </w:r>
      <w:r w:rsidRPr="00C90466">
        <w:rPr>
          <w:rFonts w:ascii="Times New Roman" w:hint="eastAsia"/>
        </w:rPr>
        <w:t>总量</w:t>
      </w:r>
      <w:r>
        <w:rPr>
          <w:rFonts w:hint="eastAsia"/>
        </w:rPr>
        <w:t>，单位为立方米。</w:t>
      </w:r>
    </w:p>
    <w:p w14:paraId="08EA8D9D" w14:textId="0F8B59FA" w:rsidR="00C90466" w:rsidRPr="003A4487" w:rsidRDefault="003A4487" w:rsidP="003A4487">
      <w:pPr>
        <w:pStyle w:val="afff2"/>
      </w:pPr>
      <w:r w:rsidRPr="003A4487">
        <w:rPr>
          <w:rFonts w:hint="eastAsia"/>
        </w:rPr>
        <w:lastRenderedPageBreak/>
        <w:t>工业用新鲜水量指工业园区内工业企业的用水单元或系统取自任何水源被该企业第一次用于生产和生活的水量总和，不包括生活用水单独计量且生活污水单独排放（不与工业废水混合）的部分。</w:t>
      </w:r>
    </w:p>
    <w:p w14:paraId="2A6E9E30" w14:textId="77777777" w:rsidR="00110495" w:rsidRDefault="00110495" w:rsidP="00110495">
      <w:pPr>
        <w:pStyle w:val="affc"/>
        <w:spacing w:before="312" w:after="312"/>
      </w:pPr>
      <w:bookmarkStart w:id="81" w:name="_Toc63192779"/>
      <w:bookmarkStart w:id="82" w:name="_Toc63194095"/>
      <w:bookmarkStart w:id="83" w:name="_Toc63262548"/>
      <w:bookmarkStart w:id="84" w:name="_Toc63353399"/>
      <w:r>
        <w:rPr>
          <w:rFonts w:hint="eastAsia"/>
        </w:rPr>
        <w:t>长效管理要求</w:t>
      </w:r>
      <w:bookmarkEnd w:id="81"/>
      <w:bookmarkEnd w:id="82"/>
      <w:bookmarkEnd w:id="83"/>
      <w:bookmarkEnd w:id="84"/>
    </w:p>
    <w:p w14:paraId="70B76523" w14:textId="12A55502" w:rsidR="00E80A38" w:rsidRPr="00CD05D2" w:rsidRDefault="00E80A38" w:rsidP="00CD05D2">
      <w:pPr>
        <w:pStyle w:val="affd"/>
        <w:spacing w:before="156" w:after="156"/>
        <w:rPr>
          <w:rFonts w:ascii="宋体" w:eastAsia="宋体"/>
        </w:rPr>
      </w:pPr>
      <w:r w:rsidRPr="00CD05D2">
        <w:rPr>
          <w:rFonts w:ascii="宋体" w:eastAsia="宋体" w:hint="eastAsia"/>
        </w:rPr>
        <w:t>设立</w:t>
      </w:r>
      <w:bookmarkStart w:id="85" w:name="_Hlk63263193"/>
      <w:r w:rsidRPr="00CD05D2">
        <w:rPr>
          <w:rFonts w:ascii="宋体" w:eastAsia="宋体" w:hint="eastAsia"/>
        </w:rPr>
        <w:t>生态环境管理机构</w:t>
      </w:r>
      <w:bookmarkEnd w:id="85"/>
      <w:r w:rsidRPr="00CD05D2">
        <w:rPr>
          <w:rFonts w:ascii="宋体" w:eastAsia="宋体" w:hint="eastAsia"/>
        </w:rPr>
        <w:t>，且配备满足工业园区生态环境管理需要的人员。</w:t>
      </w:r>
    </w:p>
    <w:p w14:paraId="46AFD76A" w14:textId="6BBAFB6D" w:rsidR="00E80A38" w:rsidRDefault="00E80A38" w:rsidP="00E80A38">
      <w:pPr>
        <w:pStyle w:val="affd"/>
        <w:spacing w:before="156" w:after="156"/>
        <w:rPr>
          <w:rFonts w:ascii="宋体" w:eastAsia="宋体"/>
        </w:rPr>
      </w:pPr>
      <w:r w:rsidRPr="00E80A38">
        <w:rPr>
          <w:rFonts w:ascii="宋体" w:eastAsia="宋体" w:hint="eastAsia"/>
        </w:rPr>
        <w:t>建立并落实</w:t>
      </w:r>
      <w:bookmarkStart w:id="86" w:name="_Hlk63263200"/>
      <w:r w:rsidRPr="00E80A38">
        <w:rPr>
          <w:rFonts w:ascii="宋体" w:eastAsia="宋体" w:hint="eastAsia"/>
        </w:rPr>
        <w:t>项目准入与退出机制</w:t>
      </w:r>
      <w:bookmarkEnd w:id="86"/>
      <w:r w:rsidRPr="00E80A38">
        <w:rPr>
          <w:rFonts w:ascii="宋体" w:eastAsia="宋体" w:hint="eastAsia"/>
        </w:rPr>
        <w:t>。</w:t>
      </w:r>
    </w:p>
    <w:p w14:paraId="62E7E655" w14:textId="77777777" w:rsidR="00E80A38" w:rsidRPr="00CD05D2" w:rsidRDefault="00E80A38" w:rsidP="00CD05D2">
      <w:pPr>
        <w:pStyle w:val="affd"/>
        <w:spacing w:before="156" w:after="156"/>
        <w:rPr>
          <w:rFonts w:ascii="宋体" w:eastAsia="宋体"/>
        </w:rPr>
      </w:pPr>
      <w:r w:rsidRPr="00CD05D2">
        <w:rPr>
          <w:rFonts w:ascii="宋体" w:eastAsia="宋体" w:hint="eastAsia"/>
        </w:rPr>
        <w:t>宜开展</w:t>
      </w:r>
      <w:bookmarkStart w:id="87" w:name="_Hlk63263207"/>
      <w:r w:rsidRPr="00CD05D2">
        <w:rPr>
          <w:rFonts w:ascii="宋体" w:eastAsia="宋体" w:hint="eastAsia"/>
        </w:rPr>
        <w:t>环境污染第三方治理</w:t>
      </w:r>
      <w:bookmarkEnd w:id="87"/>
      <w:r w:rsidRPr="00CD05D2">
        <w:rPr>
          <w:rFonts w:ascii="宋体" w:eastAsia="宋体" w:hint="eastAsia"/>
        </w:rPr>
        <w:t>，推行污染防治第三方治理示范，建立统一规划、统一监测、统一治理的一体化服务模式。</w:t>
      </w:r>
    </w:p>
    <w:p w14:paraId="757C2923" w14:textId="77777777" w:rsidR="00BA78A5" w:rsidRDefault="00BA78A5" w:rsidP="00BA78A5">
      <w:pPr>
        <w:pStyle w:val="affd"/>
        <w:spacing w:before="156" w:after="156"/>
        <w:rPr>
          <w:rFonts w:ascii="宋体" w:eastAsia="宋体"/>
        </w:rPr>
      </w:pPr>
      <w:r w:rsidRPr="00BA78A5">
        <w:rPr>
          <w:rFonts w:ascii="宋体" w:eastAsia="宋体" w:hint="eastAsia"/>
        </w:rPr>
        <w:t>环境高风险企业应向保险公司投保环境污染责任保险。</w:t>
      </w:r>
    </w:p>
    <w:p w14:paraId="374310E3" w14:textId="77777777" w:rsidR="00455671" w:rsidRDefault="00BA78A5" w:rsidP="00455671">
      <w:pPr>
        <w:pStyle w:val="afff2"/>
      </w:pPr>
      <w:r w:rsidRPr="00BA78A5">
        <w:rPr>
          <w:rFonts w:hint="eastAsia"/>
        </w:rPr>
        <w:t>环境高风险企业是指《突发环境事件风险评估报告》中风险等级为较大或重大的企业。</w:t>
      </w:r>
    </w:p>
    <w:p w14:paraId="22EBA0F8" w14:textId="073B5712" w:rsidR="00BA78A5" w:rsidRPr="00CD05D2" w:rsidRDefault="00BA78A5" w:rsidP="00CD05D2">
      <w:pPr>
        <w:pStyle w:val="affd"/>
        <w:spacing w:before="156" w:after="156"/>
        <w:rPr>
          <w:rFonts w:ascii="宋体" w:eastAsia="宋体"/>
        </w:rPr>
      </w:pPr>
      <w:r w:rsidRPr="00CD05D2">
        <w:rPr>
          <w:rFonts w:ascii="宋体" w:eastAsia="宋体" w:hint="eastAsia"/>
        </w:rPr>
        <w:t>主动公开生态环境相关信息，</w:t>
      </w:r>
      <w:r w:rsidR="0007605E">
        <w:rPr>
          <w:rFonts w:ascii="宋体" w:eastAsia="宋体" w:hint="eastAsia"/>
        </w:rPr>
        <w:t>内容应</w:t>
      </w:r>
      <w:r w:rsidRPr="00CD05D2">
        <w:rPr>
          <w:rFonts w:ascii="宋体" w:eastAsia="宋体" w:hint="eastAsia"/>
        </w:rPr>
        <w:t>包括：</w:t>
      </w:r>
    </w:p>
    <w:p w14:paraId="448B0F07" w14:textId="77777777" w:rsidR="00BA78A5" w:rsidRDefault="00BA78A5" w:rsidP="003D34C6">
      <w:pPr>
        <w:pStyle w:val="af5"/>
        <w:numPr>
          <w:ilvl w:val="0"/>
          <w:numId w:val="37"/>
        </w:numPr>
      </w:pPr>
      <w:r>
        <w:rPr>
          <w:rFonts w:hint="eastAsia"/>
        </w:rPr>
        <w:t>定期发布生态工业园区推进和管理的各项工作信息，以及年度评价报告等；</w:t>
      </w:r>
    </w:p>
    <w:p w14:paraId="25CC5D94" w14:textId="13183700" w:rsidR="00BA78A5" w:rsidRDefault="00062E87" w:rsidP="00BA78A5">
      <w:pPr>
        <w:pStyle w:val="af5"/>
      </w:pPr>
      <w:r>
        <w:rPr>
          <w:rFonts w:hint="eastAsia"/>
        </w:rPr>
        <w:t>发布工业园区内企业在生态工业、清洁生产方面的先进技术和</w:t>
      </w:r>
      <w:r w:rsidR="00BA78A5">
        <w:rPr>
          <w:rFonts w:hint="eastAsia"/>
        </w:rPr>
        <w:t>经验总结（主要指资源、能源高效利用等方面）；</w:t>
      </w:r>
    </w:p>
    <w:p w14:paraId="2C2ECF08" w14:textId="4EBAB193" w:rsidR="00BA78A5" w:rsidRDefault="00062E87" w:rsidP="00BA78A5">
      <w:pPr>
        <w:pStyle w:val="af5"/>
      </w:pPr>
      <w:r>
        <w:rPr>
          <w:rFonts w:hint="eastAsia"/>
        </w:rPr>
        <w:t>定期公开园区内重点排污单位的相关信息，公开信息的内容及</w:t>
      </w:r>
      <w:r w:rsidR="00BA78A5">
        <w:rPr>
          <w:rFonts w:hint="eastAsia"/>
        </w:rPr>
        <w:t>要求见《企业事业单位环境信息公开办法》。</w:t>
      </w:r>
    </w:p>
    <w:p w14:paraId="1AC93EB3" w14:textId="7B2B4001" w:rsidR="00455671" w:rsidRPr="00CD05D2" w:rsidRDefault="00455671" w:rsidP="00CD05D2">
      <w:pPr>
        <w:pStyle w:val="affd"/>
        <w:spacing w:before="156" w:after="156"/>
        <w:rPr>
          <w:rFonts w:ascii="宋体" w:eastAsia="宋体"/>
        </w:rPr>
      </w:pPr>
      <w:r w:rsidRPr="00CD05D2">
        <w:rPr>
          <w:rFonts w:ascii="宋体" w:eastAsia="宋体" w:hint="eastAsia"/>
        </w:rPr>
        <w:t>每年应组织开展</w:t>
      </w:r>
      <w:r w:rsidR="00307F96">
        <w:rPr>
          <w:rFonts w:ascii="宋体" w:eastAsia="宋体" w:hint="eastAsia"/>
        </w:rPr>
        <w:t>不少于2次</w:t>
      </w:r>
      <w:r w:rsidRPr="00CD05D2">
        <w:rPr>
          <w:rFonts w:ascii="宋体" w:eastAsia="宋体" w:hint="eastAsia"/>
        </w:rPr>
        <w:t>以省级生态工业园区建设为主题的宣传活动，主题包括生态工业、节能减排、循环经济、低碳环保等，宣传活动每次参与人数不少于从业人口的千分之一。</w:t>
      </w:r>
    </w:p>
    <w:p w14:paraId="357715DF" w14:textId="38C988C4" w:rsidR="00455671" w:rsidRPr="00CD05D2" w:rsidRDefault="00455671" w:rsidP="00CD05D2">
      <w:pPr>
        <w:pStyle w:val="affd"/>
        <w:spacing w:before="156" w:after="156"/>
        <w:rPr>
          <w:rFonts w:ascii="宋体" w:eastAsia="宋体"/>
        </w:rPr>
      </w:pPr>
      <w:r w:rsidRPr="00CD05D2">
        <w:rPr>
          <w:rFonts w:ascii="宋体" w:eastAsia="宋体" w:hint="eastAsia"/>
        </w:rPr>
        <w:t>建立</w:t>
      </w:r>
      <w:r w:rsidR="00205E4E">
        <w:rPr>
          <w:rFonts w:ascii="宋体" w:eastAsia="宋体" w:hint="eastAsia"/>
        </w:rPr>
        <w:t>并落实</w:t>
      </w:r>
      <w:r w:rsidRPr="00CD05D2">
        <w:rPr>
          <w:rFonts w:ascii="宋体" w:eastAsia="宋体" w:hint="eastAsia"/>
        </w:rPr>
        <w:t>环境保护社会监督机制。</w:t>
      </w:r>
    </w:p>
    <w:p w14:paraId="348ED25F" w14:textId="77777777" w:rsidR="00EA0471" w:rsidRPr="00CD05D2" w:rsidRDefault="00455671" w:rsidP="00CD05D2">
      <w:pPr>
        <w:pStyle w:val="affd"/>
        <w:spacing w:before="156" w:after="156"/>
        <w:rPr>
          <w:rFonts w:ascii="宋体" w:eastAsia="宋体"/>
        </w:rPr>
      </w:pPr>
      <w:r w:rsidRPr="00CD05D2">
        <w:rPr>
          <w:rFonts w:ascii="宋体" w:eastAsia="宋体" w:hint="eastAsia"/>
        </w:rPr>
        <w:t>宜根据自身特色，开展生态环境保护相关研究与创新工作。</w:t>
      </w:r>
    </w:p>
    <w:p w14:paraId="66294F7D" w14:textId="77777777" w:rsidR="00402F87" w:rsidRPr="00CD05D2" w:rsidRDefault="00402F87" w:rsidP="00CD05D2">
      <w:pPr>
        <w:pStyle w:val="affd"/>
        <w:spacing w:before="156" w:after="156"/>
        <w:rPr>
          <w:rFonts w:ascii="宋体" w:eastAsia="宋体"/>
        </w:rPr>
        <w:sectPr w:rsidR="00402F87" w:rsidRPr="00CD05D2" w:rsidSect="005A1D7A">
          <w:headerReference w:type="even" r:id="rId23"/>
          <w:headerReference w:type="default" r:id="rId24"/>
          <w:footerReference w:type="even" r:id="rId25"/>
          <w:footerReference w:type="default" r:id="rId26"/>
          <w:pgSz w:w="11906" w:h="16838" w:code="9"/>
          <w:pgMar w:top="1871" w:right="1134" w:bottom="1134" w:left="1134" w:header="1418" w:footer="1134" w:gutter="284"/>
          <w:pgNumType w:start="1"/>
          <w:cols w:space="425"/>
          <w:formProt w:val="0"/>
          <w:docGrid w:type="lines" w:linePitch="312"/>
        </w:sectPr>
      </w:pPr>
      <w:bookmarkStart w:id="88" w:name="BookMark6"/>
      <w:bookmarkEnd w:id="24"/>
    </w:p>
    <w:p w14:paraId="59DB6B77" w14:textId="77777777" w:rsidR="00402F87" w:rsidRDefault="00402F87" w:rsidP="00402F87">
      <w:pPr>
        <w:pStyle w:val="afffff2"/>
        <w:spacing w:before="124" w:after="156"/>
      </w:pPr>
      <w:bookmarkStart w:id="89" w:name="_Toc63192780"/>
      <w:bookmarkStart w:id="90" w:name="_Toc63194096"/>
      <w:bookmarkStart w:id="91" w:name="_Toc63262549"/>
      <w:bookmarkStart w:id="92" w:name="_Toc63353400"/>
      <w:r w:rsidRPr="00402F87">
        <w:rPr>
          <w:rFonts w:hint="eastAsia"/>
          <w:spacing w:val="105"/>
        </w:rPr>
        <w:lastRenderedPageBreak/>
        <w:t>参考文</w:t>
      </w:r>
      <w:r>
        <w:rPr>
          <w:rFonts w:hint="eastAsia"/>
        </w:rPr>
        <w:t>献</w:t>
      </w:r>
      <w:bookmarkEnd w:id="89"/>
      <w:bookmarkEnd w:id="90"/>
      <w:bookmarkEnd w:id="91"/>
      <w:bookmarkEnd w:id="92"/>
    </w:p>
    <w:p w14:paraId="49BA6FB7" w14:textId="201210BC" w:rsidR="003A4487" w:rsidRDefault="00604C2F" w:rsidP="003A4487">
      <w:pPr>
        <w:pStyle w:val="affffb"/>
        <w:ind w:firstLine="420"/>
      </w:pPr>
      <w:r>
        <w:rPr>
          <w:rFonts w:hint="eastAsia"/>
        </w:rPr>
        <w:t>[</w:t>
      </w:r>
      <w:r w:rsidR="003A4487">
        <w:t>1</w:t>
      </w:r>
      <w:r>
        <w:rPr>
          <w:rFonts w:hint="eastAsia"/>
        </w:rPr>
        <w:t>]</w:t>
      </w:r>
      <w:r w:rsidR="0011001A">
        <w:t xml:space="preserve"> </w:t>
      </w:r>
      <w:r w:rsidR="003A4487">
        <w:rPr>
          <w:rFonts w:hint="eastAsia"/>
        </w:rPr>
        <w:t>《国家危险废物名录（2021年版）》（生态环境部令 第15号）</w:t>
      </w:r>
    </w:p>
    <w:p w14:paraId="105C8DB5" w14:textId="77777777" w:rsidR="003A4487" w:rsidRDefault="003A4487" w:rsidP="003A4487">
      <w:pPr>
        <w:pStyle w:val="affffb"/>
        <w:ind w:firstLine="420"/>
      </w:pPr>
      <w:r>
        <w:rPr>
          <w:rFonts w:hint="eastAsia"/>
        </w:rPr>
        <w:t>[2] 《清洁生产审核办法》（国家发展和改革委员会 环境保护部令 第38号）</w:t>
      </w:r>
    </w:p>
    <w:p w14:paraId="49B52482" w14:textId="77777777" w:rsidR="003A4487" w:rsidRDefault="003A4487" w:rsidP="003A4487">
      <w:pPr>
        <w:pStyle w:val="affffb"/>
        <w:ind w:firstLine="420"/>
      </w:pPr>
      <w:r>
        <w:rPr>
          <w:rFonts w:hint="eastAsia"/>
        </w:rPr>
        <w:t>[3] 《关于修订印发&lt;高新技术企业认定管理办法&gt;的通知》（国科发火〔2016〕32号）</w:t>
      </w:r>
    </w:p>
    <w:p w14:paraId="645DEFBC" w14:textId="45465B34" w:rsidR="00604C2F" w:rsidRDefault="003A4487" w:rsidP="003A4487">
      <w:pPr>
        <w:pStyle w:val="affffb"/>
        <w:ind w:firstLine="420"/>
      </w:pPr>
      <w:r>
        <w:rPr>
          <w:rFonts w:hint="eastAsia"/>
        </w:rPr>
        <w:t>[4] 《企业事业单位环境信息公开办法》（环境保护部令 第31号）</w:t>
      </w:r>
    </w:p>
    <w:p w14:paraId="19C0A41D" w14:textId="1DDAE62D" w:rsidR="0011001A" w:rsidRDefault="0011001A" w:rsidP="00604C2F">
      <w:pPr>
        <w:pStyle w:val="affffb"/>
        <w:ind w:firstLine="420"/>
      </w:pPr>
    </w:p>
    <w:p w14:paraId="71BD145A" w14:textId="3CD892CE" w:rsidR="0011001A" w:rsidRDefault="0011001A" w:rsidP="00604C2F">
      <w:pPr>
        <w:pStyle w:val="affffb"/>
        <w:ind w:firstLine="420"/>
      </w:pPr>
    </w:p>
    <w:p w14:paraId="5B84C3DF" w14:textId="471D1D16" w:rsidR="0011001A" w:rsidRDefault="0011001A" w:rsidP="00604C2F">
      <w:pPr>
        <w:pStyle w:val="affffb"/>
        <w:ind w:firstLine="420"/>
      </w:pPr>
    </w:p>
    <w:p w14:paraId="42F1A611" w14:textId="01AB5E95" w:rsidR="0011001A" w:rsidRPr="00455671" w:rsidRDefault="0011001A" w:rsidP="0011001A">
      <w:pPr>
        <w:pStyle w:val="affffb"/>
        <w:ind w:firstLineChars="0" w:firstLine="0"/>
        <w:jc w:val="center"/>
      </w:pPr>
      <w:bookmarkStart w:id="93" w:name="BookMark8"/>
      <w:bookmarkEnd w:id="88"/>
      <w:r>
        <w:rPr>
          <w:rFonts w:hint="eastAsia"/>
        </w:rPr>
        <w:drawing>
          <wp:inline distT="0" distB="0" distL="0" distR="0" wp14:anchorId="26581987" wp14:editId="13F7F502">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93"/>
    </w:p>
    <w:sectPr w:rsidR="0011001A" w:rsidRPr="00455671" w:rsidSect="005A1D7A">
      <w:headerReference w:type="even" r:id="rId28"/>
      <w:headerReference w:type="default" r:id="rId29"/>
      <w:footerReference w:type="even" r:id="rId30"/>
      <w:footerReference w:type="default" r:id="rId31"/>
      <w:pgSz w:w="11906" w:h="16838" w:code="9"/>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4AE4C" w14:textId="77777777" w:rsidR="009B6051" w:rsidRDefault="009B6051" w:rsidP="00D86DB7">
      <w:r>
        <w:separator/>
      </w:r>
    </w:p>
    <w:p w14:paraId="7EDF7C10" w14:textId="77777777" w:rsidR="009B6051" w:rsidRDefault="009B6051"/>
    <w:p w14:paraId="5EA765BA" w14:textId="77777777" w:rsidR="009B6051" w:rsidRDefault="009B6051"/>
  </w:endnote>
  <w:endnote w:type="continuationSeparator" w:id="0">
    <w:p w14:paraId="465D0FD1" w14:textId="77777777" w:rsidR="009B6051" w:rsidRDefault="009B6051" w:rsidP="00D86DB7">
      <w:r>
        <w:continuationSeparator/>
      </w:r>
    </w:p>
    <w:p w14:paraId="7B349E50" w14:textId="77777777" w:rsidR="009B6051" w:rsidRDefault="009B6051"/>
    <w:p w14:paraId="2CAA57A7" w14:textId="77777777" w:rsidR="009B6051" w:rsidRDefault="009B6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7B79" w14:textId="77777777" w:rsidR="00752F9E" w:rsidRDefault="00752F9E">
    <w:pPr>
      <w:pStyle w:val="afffb"/>
    </w:pPr>
    <w:r>
      <w:fldChar w:fldCharType="begin"/>
    </w:r>
    <w:r>
      <w:instrText>PAGE   \* MERGEFORMAT</w:instrText>
    </w:r>
    <w:r>
      <w:fldChar w:fldCharType="separate"/>
    </w:r>
    <w:r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E60E" w14:textId="3C5B2314" w:rsidR="00752F9E" w:rsidRPr="005A1D7A" w:rsidRDefault="005A1D7A" w:rsidP="005A1D7A">
    <w:pPr>
      <w:pStyle w:val="affff7"/>
    </w:pPr>
    <w:r>
      <w:fldChar w:fldCharType="begin"/>
    </w:r>
    <w:r>
      <w:instrText xml:space="preserve"> PAGE   \* MERGEFORMAT \* MERGEFORMAT </w:instrText>
    </w:r>
    <w:r>
      <w:fldChar w:fldCharType="separate"/>
    </w:r>
    <w:r>
      <w:rPr>
        <w:noProof/>
      </w:rPr>
      <w:t>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C35D" w14:textId="77777777" w:rsidR="00752F9E" w:rsidRDefault="00752F9E" w:rsidP="005A1D7A">
    <w:pPr>
      <w:pStyle w:val="affff8"/>
    </w:pPr>
    <w:r>
      <w:fldChar w:fldCharType="begin"/>
    </w:r>
    <w:r>
      <w:instrText>PAGE   \* MERGEFORMAT</w:instrText>
    </w:r>
    <w:r>
      <w:fldChar w:fldCharType="separate"/>
    </w:r>
    <w:r w:rsidR="00307F96" w:rsidRPr="00307F96">
      <w:rPr>
        <w:noProof/>
        <w:lang w:val="zh-CN"/>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CC4C" w14:textId="77777777" w:rsidR="00752F9E" w:rsidRDefault="00752F9E">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1EEF8" w14:textId="77777777" w:rsidR="00752F9E" w:rsidRPr="00324EDD" w:rsidRDefault="00752F9E"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121C" w14:textId="3C3AE37D" w:rsidR="00752F9E" w:rsidRPr="005A1D7A" w:rsidRDefault="005A1D7A" w:rsidP="005A1D7A">
    <w:pPr>
      <w:pStyle w:val="affff7"/>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2E46" w14:textId="77777777" w:rsidR="00752F9E" w:rsidRDefault="00752F9E" w:rsidP="005A1D7A">
    <w:pPr>
      <w:pStyle w:val="affff8"/>
    </w:pPr>
    <w:r>
      <w:fldChar w:fldCharType="begin"/>
    </w:r>
    <w:r>
      <w:instrText>PAGE   \* MERGEFORMAT</w:instrText>
    </w:r>
    <w:r>
      <w:fldChar w:fldCharType="separate"/>
    </w:r>
    <w:r w:rsidRPr="0070420D">
      <w:rPr>
        <w:noProof/>
        <w:lang w:val="zh-CN"/>
      </w:rPr>
      <w:t>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1E79" w14:textId="1DFD54B5" w:rsidR="005A1D7A" w:rsidRPr="005A1D7A" w:rsidRDefault="005A1D7A" w:rsidP="005A1D7A">
    <w:pPr>
      <w:pStyle w:val="affff7"/>
    </w:pPr>
    <w:r>
      <w:fldChar w:fldCharType="begin"/>
    </w:r>
    <w:r>
      <w:instrText xml:space="preserve"> PAGE   \* MERGEFORMAT \* MERGEFORMAT </w:instrText>
    </w:r>
    <w:r>
      <w:fldChar w:fldCharType="separate"/>
    </w:r>
    <w:r>
      <w:rPr>
        <w:noProof/>
      </w:rPr>
      <w:t>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FCA5" w14:textId="77777777" w:rsidR="005A1D7A" w:rsidRDefault="005A1D7A" w:rsidP="005A1D7A">
    <w:pPr>
      <w:pStyle w:val="affff8"/>
    </w:pPr>
    <w:r>
      <w:fldChar w:fldCharType="begin"/>
    </w:r>
    <w:r>
      <w:instrText>PAGE   \* MERGEFORMAT</w:instrText>
    </w:r>
    <w:r>
      <w:fldChar w:fldCharType="separate"/>
    </w:r>
    <w:r w:rsidRPr="0070420D">
      <w:rPr>
        <w:noProof/>
        <w:lang w:val="zh-CN"/>
      </w:rPr>
      <w:t>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C1DE8" w14:textId="61F023FF" w:rsidR="00752F9E" w:rsidRPr="005A1D7A" w:rsidRDefault="005A1D7A" w:rsidP="005A1D7A">
    <w:pPr>
      <w:pStyle w:val="affff7"/>
    </w:pPr>
    <w:r>
      <w:fldChar w:fldCharType="begin"/>
    </w:r>
    <w:r>
      <w:instrText xml:space="preserve"> PAGE   \* MERGEFORMAT \* MERGEFORMAT </w:instrText>
    </w:r>
    <w:r>
      <w:fldChar w:fldCharType="separate"/>
    </w:r>
    <w:r>
      <w:rPr>
        <w:noProof/>
      </w:rPr>
      <w:t>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AB01" w14:textId="77777777" w:rsidR="00752F9E" w:rsidRDefault="00752F9E" w:rsidP="005A1D7A">
    <w:pPr>
      <w:pStyle w:val="affff8"/>
    </w:pPr>
    <w:r>
      <w:fldChar w:fldCharType="begin"/>
    </w:r>
    <w:r>
      <w:instrText>PAGE   \* MERGEFORMAT</w:instrText>
    </w:r>
    <w:r>
      <w:fldChar w:fldCharType="separate"/>
    </w:r>
    <w:r w:rsidR="00307F96" w:rsidRPr="00307F96">
      <w:rPr>
        <w:noProof/>
        <w:lang w:val="zh-CN"/>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E3AFF" w14:textId="77777777" w:rsidR="009B6051" w:rsidRDefault="009B6051" w:rsidP="00D86DB7">
      <w:r>
        <w:separator/>
      </w:r>
    </w:p>
  </w:footnote>
  <w:footnote w:type="continuationSeparator" w:id="0">
    <w:p w14:paraId="26A4A6DC" w14:textId="77777777" w:rsidR="009B6051" w:rsidRDefault="009B6051" w:rsidP="00D86DB7">
      <w:r>
        <w:continuationSeparator/>
      </w:r>
    </w:p>
    <w:p w14:paraId="15A20C82" w14:textId="77777777" w:rsidR="009B6051" w:rsidRDefault="009B6051"/>
    <w:p w14:paraId="04C68EC1" w14:textId="77777777" w:rsidR="009B6051" w:rsidRDefault="009B6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D373" w14:textId="77777777" w:rsidR="00752F9E" w:rsidRDefault="00752F9E">
    <w:pPr>
      <w:pStyle w:val="afff9"/>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A4FE1" w14:textId="29B1D3F8" w:rsidR="00752F9E" w:rsidRPr="005A1D7A" w:rsidRDefault="005A1D7A" w:rsidP="005A1D7A">
    <w:pPr>
      <w:pStyle w:val="afffff1"/>
    </w:pPr>
    <w:r>
      <w:fldChar w:fldCharType="begin"/>
    </w:r>
    <w:r>
      <w:instrText xml:space="preserve"> STYLEREF  标准文件_文件编号 \* MERGEFORMAT </w:instrText>
    </w:r>
    <w:r>
      <w:fldChar w:fldCharType="separate"/>
    </w:r>
    <w:r>
      <w:t>DB 32/T XXXXX</w:t>
    </w:r>
    <w:r>
      <w:t>—</w:t>
    </w:r>
    <w:r>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CD57" w14:textId="2B5D69BB" w:rsidR="00752F9E" w:rsidRPr="00D84FA1" w:rsidRDefault="00752F9E" w:rsidP="005A1D7A">
    <w:pPr>
      <w:pStyle w:val="afffff0"/>
    </w:pPr>
    <w:r>
      <w:fldChar w:fldCharType="begin"/>
    </w:r>
    <w:r>
      <w:instrText xml:space="preserve"> STYLEREF  标准文件_文件编号  \* MERGEFORMAT </w:instrText>
    </w:r>
    <w:r>
      <w:fldChar w:fldCharType="separate"/>
    </w:r>
    <w:r w:rsidR="005A1D7A">
      <w:t>DB 32/T XXXXX</w:t>
    </w:r>
    <w:r w:rsidR="005A1D7A">
      <w:t>—</w:t>
    </w:r>
    <w:r w:rsidR="005A1D7A">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CD4" w14:textId="77777777" w:rsidR="00752F9E" w:rsidRPr="00E70388" w:rsidRDefault="00752F9E"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EBBC" w14:textId="77777777" w:rsidR="00752F9E" w:rsidRPr="00324EDD" w:rsidRDefault="00752F9E"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9388" w14:textId="13878B64" w:rsidR="00752F9E" w:rsidRPr="005A1D7A" w:rsidRDefault="005A1D7A" w:rsidP="005A1D7A">
    <w:pPr>
      <w:pStyle w:val="afffff1"/>
    </w:pPr>
    <w:r>
      <w:fldChar w:fldCharType="begin"/>
    </w:r>
    <w:r>
      <w:instrText xml:space="preserve"> STYLEREF  标准文件_文件编号 \* MERGEFORMAT </w:instrText>
    </w:r>
    <w:r>
      <w:fldChar w:fldCharType="separate"/>
    </w:r>
    <w:r>
      <w:t>DB 32/T XXXXX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8541" w14:textId="0B06F074" w:rsidR="00752F9E" w:rsidRPr="00D84FA1" w:rsidRDefault="00752F9E" w:rsidP="005A1D7A">
    <w:pPr>
      <w:pStyle w:val="afffff0"/>
    </w:pPr>
    <w:r>
      <w:fldChar w:fldCharType="begin"/>
    </w:r>
    <w:r>
      <w:instrText xml:space="preserve"> STYLEREF  标准文件_文件编号  \* MERGEFORMAT </w:instrText>
    </w:r>
    <w:r>
      <w:fldChar w:fldCharType="separate"/>
    </w:r>
    <w:r w:rsidR="005A1D7A">
      <w:t>DB 32/T XXXXX</w:t>
    </w:r>
    <w:r w:rsidR="005A1D7A">
      <w:t>—</w:t>
    </w:r>
    <w:r w:rsidR="005A1D7A">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24F4" w14:textId="76E9E3D0" w:rsidR="005A1D7A" w:rsidRPr="005A1D7A" w:rsidRDefault="005A1D7A" w:rsidP="005A1D7A">
    <w:pPr>
      <w:pStyle w:val="afffff1"/>
    </w:pPr>
    <w:r>
      <w:fldChar w:fldCharType="begin"/>
    </w:r>
    <w:r>
      <w:instrText xml:space="preserve"> STYLEREF  标准文件_文件编号 \* MERGEFORMAT </w:instrText>
    </w:r>
    <w:r>
      <w:fldChar w:fldCharType="separate"/>
    </w:r>
    <w:r>
      <w:t>DB 32/T XXXXX</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61C9" w14:textId="77777777" w:rsidR="005A1D7A" w:rsidRPr="00D84FA1" w:rsidRDefault="005A1D7A" w:rsidP="005A1D7A">
    <w:pPr>
      <w:pStyle w:val="afffff0"/>
    </w:pPr>
    <w:r>
      <w:fldChar w:fldCharType="begin"/>
    </w:r>
    <w:r>
      <w:instrText xml:space="preserve"> STYLEREF  标准文件_文件编号  \* MERGEFORMAT </w:instrText>
    </w:r>
    <w:r>
      <w:fldChar w:fldCharType="separate"/>
    </w:r>
    <w:r>
      <w:t>DB 32/T XXXXX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18D3" w14:textId="7FEE1759" w:rsidR="00752F9E" w:rsidRPr="005A1D7A" w:rsidRDefault="005A1D7A" w:rsidP="005A1D7A">
    <w:pPr>
      <w:pStyle w:val="afffff1"/>
    </w:pPr>
    <w:r>
      <w:fldChar w:fldCharType="begin"/>
    </w:r>
    <w:r>
      <w:instrText xml:space="preserve"> STYLEREF  标准文件_文件编号 \* MERGEFORMAT </w:instrText>
    </w:r>
    <w:r>
      <w:fldChar w:fldCharType="separate"/>
    </w:r>
    <w:r>
      <w:t>DB 32/T XXXXX</w:t>
    </w:r>
    <w:r>
      <w:t>—</w:t>
    </w:r>
    <w:r>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2EF92" w14:textId="0965D6B0" w:rsidR="00752F9E" w:rsidRPr="00D84FA1" w:rsidRDefault="00752F9E" w:rsidP="005A1D7A">
    <w:pPr>
      <w:pStyle w:val="afffff0"/>
    </w:pPr>
    <w:r>
      <w:fldChar w:fldCharType="begin"/>
    </w:r>
    <w:r>
      <w:instrText xml:space="preserve"> STYLEREF  标准文件_文件编号  \* MERGEFORMAT </w:instrText>
    </w:r>
    <w:r>
      <w:fldChar w:fldCharType="separate"/>
    </w:r>
    <w:r w:rsidR="005A1D7A">
      <w:t>DB 32/T XXXXX</w:t>
    </w:r>
    <w:r w:rsidR="005A1D7A">
      <w:t>—</w:t>
    </w:r>
    <w:r w:rsidR="005A1D7A">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988A5BB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28"/>
  </w:num>
  <w:num w:numId="23">
    <w:abstractNumId w:val="2"/>
  </w:num>
  <w:num w:numId="24">
    <w:abstractNumId w:val="4"/>
  </w:num>
  <w:num w:numId="25">
    <w:abstractNumId w:val="14"/>
  </w:num>
  <w:num w:numId="26">
    <w:abstractNumId w:val="24"/>
  </w:num>
  <w:num w:numId="27">
    <w:abstractNumId w:val="10"/>
  </w:num>
  <w:num w:numId="28">
    <w:abstractNumId w:val="22"/>
  </w:num>
  <w:num w:numId="29">
    <w:abstractNumId w:val="18"/>
  </w:num>
  <w:num w:numId="30">
    <w:abstractNumId w:val="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73E"/>
    <w:rsid w:val="0000040A"/>
    <w:rsid w:val="00000A94"/>
    <w:rsid w:val="00001972"/>
    <w:rsid w:val="00001D9A"/>
    <w:rsid w:val="00007B3A"/>
    <w:rsid w:val="000107E0"/>
    <w:rsid w:val="00011FDE"/>
    <w:rsid w:val="00012FFD"/>
    <w:rsid w:val="00014162"/>
    <w:rsid w:val="00014340"/>
    <w:rsid w:val="00016A9C"/>
    <w:rsid w:val="00022184"/>
    <w:rsid w:val="00022762"/>
    <w:rsid w:val="00023875"/>
    <w:rsid w:val="000238E0"/>
    <w:rsid w:val="000249DB"/>
    <w:rsid w:val="0002595E"/>
    <w:rsid w:val="00026D0A"/>
    <w:rsid w:val="000303C3"/>
    <w:rsid w:val="00030716"/>
    <w:rsid w:val="000331D3"/>
    <w:rsid w:val="000334BE"/>
    <w:rsid w:val="000346A5"/>
    <w:rsid w:val="000359C3"/>
    <w:rsid w:val="00035A7D"/>
    <w:rsid w:val="000365ED"/>
    <w:rsid w:val="0004249A"/>
    <w:rsid w:val="00043282"/>
    <w:rsid w:val="00044286"/>
    <w:rsid w:val="00047F28"/>
    <w:rsid w:val="0005018A"/>
    <w:rsid w:val="000503AA"/>
    <w:rsid w:val="000506A1"/>
    <w:rsid w:val="000515DD"/>
    <w:rsid w:val="0005265A"/>
    <w:rsid w:val="000539DD"/>
    <w:rsid w:val="00053BD3"/>
    <w:rsid w:val="000556ED"/>
    <w:rsid w:val="00055FE2"/>
    <w:rsid w:val="0005616F"/>
    <w:rsid w:val="00060C2E"/>
    <w:rsid w:val="00061033"/>
    <w:rsid w:val="000619E9"/>
    <w:rsid w:val="000622D4"/>
    <w:rsid w:val="00062E87"/>
    <w:rsid w:val="0006357D"/>
    <w:rsid w:val="00065AB4"/>
    <w:rsid w:val="00067F1E"/>
    <w:rsid w:val="00071CC0"/>
    <w:rsid w:val="00073C8C"/>
    <w:rsid w:val="0007605E"/>
    <w:rsid w:val="00077B64"/>
    <w:rsid w:val="00080A1C"/>
    <w:rsid w:val="00082317"/>
    <w:rsid w:val="00082884"/>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A7876"/>
    <w:rsid w:val="000B060F"/>
    <w:rsid w:val="000B139B"/>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BF2"/>
    <w:rsid w:val="000E6FD7"/>
    <w:rsid w:val="000F06E1"/>
    <w:rsid w:val="000F0E3C"/>
    <w:rsid w:val="000F19D5"/>
    <w:rsid w:val="000F39BD"/>
    <w:rsid w:val="000F4AEA"/>
    <w:rsid w:val="000F4B32"/>
    <w:rsid w:val="000F67E9"/>
    <w:rsid w:val="00104926"/>
    <w:rsid w:val="00106ED1"/>
    <w:rsid w:val="0011001A"/>
    <w:rsid w:val="00110495"/>
    <w:rsid w:val="00113B1E"/>
    <w:rsid w:val="0011711C"/>
    <w:rsid w:val="00124E4F"/>
    <w:rsid w:val="001260B7"/>
    <w:rsid w:val="001265CB"/>
    <w:rsid w:val="001321C6"/>
    <w:rsid w:val="001325C4"/>
    <w:rsid w:val="00133010"/>
    <w:rsid w:val="001338EE"/>
    <w:rsid w:val="00133AAE"/>
    <w:rsid w:val="00135323"/>
    <w:rsid w:val="001356C4"/>
    <w:rsid w:val="00140C2A"/>
    <w:rsid w:val="00141114"/>
    <w:rsid w:val="00142969"/>
    <w:rsid w:val="001446C2"/>
    <w:rsid w:val="001457E7"/>
    <w:rsid w:val="00145D9D"/>
    <w:rsid w:val="00146388"/>
    <w:rsid w:val="001529E5"/>
    <w:rsid w:val="00153C7E"/>
    <w:rsid w:val="00156B25"/>
    <w:rsid w:val="00156E1A"/>
    <w:rsid w:val="00157894"/>
    <w:rsid w:val="00157B55"/>
    <w:rsid w:val="001642F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AF8"/>
    <w:rsid w:val="00176DFD"/>
    <w:rsid w:val="001852C9"/>
    <w:rsid w:val="00190087"/>
    <w:rsid w:val="001913C4"/>
    <w:rsid w:val="00193273"/>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56CC"/>
    <w:rsid w:val="001C680C"/>
    <w:rsid w:val="001C7FEA"/>
    <w:rsid w:val="001D0499"/>
    <w:rsid w:val="001D0BBE"/>
    <w:rsid w:val="001D0ED4"/>
    <w:rsid w:val="001D212F"/>
    <w:rsid w:val="001D29D7"/>
    <w:rsid w:val="001D2DE7"/>
    <w:rsid w:val="001D411C"/>
    <w:rsid w:val="001E1B6A"/>
    <w:rsid w:val="001E2484"/>
    <w:rsid w:val="001E2BF9"/>
    <w:rsid w:val="001E3CC4"/>
    <w:rsid w:val="001E4882"/>
    <w:rsid w:val="001E73AB"/>
    <w:rsid w:val="001F092D"/>
    <w:rsid w:val="001F143A"/>
    <w:rsid w:val="001F1605"/>
    <w:rsid w:val="001F2508"/>
    <w:rsid w:val="001F4816"/>
    <w:rsid w:val="001F5DEF"/>
    <w:rsid w:val="001F69B4"/>
    <w:rsid w:val="001F77C7"/>
    <w:rsid w:val="00200183"/>
    <w:rsid w:val="00200333"/>
    <w:rsid w:val="0020107D"/>
    <w:rsid w:val="00202AA4"/>
    <w:rsid w:val="002031F7"/>
    <w:rsid w:val="002040E6"/>
    <w:rsid w:val="0020527B"/>
    <w:rsid w:val="00205E4E"/>
    <w:rsid w:val="00205F2C"/>
    <w:rsid w:val="00210B15"/>
    <w:rsid w:val="002142EA"/>
    <w:rsid w:val="002204BB"/>
    <w:rsid w:val="00221B79"/>
    <w:rsid w:val="00221C6B"/>
    <w:rsid w:val="00224023"/>
    <w:rsid w:val="002253A1"/>
    <w:rsid w:val="00225CF8"/>
    <w:rsid w:val="0022794E"/>
    <w:rsid w:val="00233D64"/>
    <w:rsid w:val="0023482A"/>
    <w:rsid w:val="002359CB"/>
    <w:rsid w:val="0024073E"/>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5E7"/>
    <w:rsid w:val="00267EF4"/>
    <w:rsid w:val="00270CB8"/>
    <w:rsid w:val="00272B08"/>
    <w:rsid w:val="0028134C"/>
    <w:rsid w:val="002816CA"/>
    <w:rsid w:val="00281BB8"/>
    <w:rsid w:val="00281E9E"/>
    <w:rsid w:val="00282405"/>
    <w:rsid w:val="00285170"/>
    <w:rsid w:val="00285361"/>
    <w:rsid w:val="00292D60"/>
    <w:rsid w:val="002938A4"/>
    <w:rsid w:val="00293B30"/>
    <w:rsid w:val="0029473E"/>
    <w:rsid w:val="00294D34"/>
    <w:rsid w:val="00294E3B"/>
    <w:rsid w:val="00296193"/>
    <w:rsid w:val="00296C66"/>
    <w:rsid w:val="00296EBE"/>
    <w:rsid w:val="002974E3"/>
    <w:rsid w:val="002A084B"/>
    <w:rsid w:val="002A1260"/>
    <w:rsid w:val="002A1589"/>
    <w:rsid w:val="002A1608"/>
    <w:rsid w:val="002A25DC"/>
    <w:rsid w:val="002A3AAB"/>
    <w:rsid w:val="002A4CEA"/>
    <w:rsid w:val="002A590F"/>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4A0"/>
    <w:rsid w:val="002D06C1"/>
    <w:rsid w:val="002D42B5"/>
    <w:rsid w:val="002D4F1A"/>
    <w:rsid w:val="002D6EC6"/>
    <w:rsid w:val="002D79AC"/>
    <w:rsid w:val="002E039D"/>
    <w:rsid w:val="002E4D5A"/>
    <w:rsid w:val="002E6326"/>
    <w:rsid w:val="002F053B"/>
    <w:rsid w:val="002F30E0"/>
    <w:rsid w:val="002F35E4"/>
    <w:rsid w:val="002F3730"/>
    <w:rsid w:val="002F38E1"/>
    <w:rsid w:val="002F7AF6"/>
    <w:rsid w:val="00300E63"/>
    <w:rsid w:val="00302F5F"/>
    <w:rsid w:val="0030441D"/>
    <w:rsid w:val="00306063"/>
    <w:rsid w:val="00307F96"/>
    <w:rsid w:val="00313B85"/>
    <w:rsid w:val="00316BB8"/>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43A4"/>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156"/>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A4487"/>
    <w:rsid w:val="003A69BB"/>
    <w:rsid w:val="003A7108"/>
    <w:rsid w:val="003B09AD"/>
    <w:rsid w:val="003B1F18"/>
    <w:rsid w:val="003B5BF0"/>
    <w:rsid w:val="003B60BF"/>
    <w:rsid w:val="003B6BE3"/>
    <w:rsid w:val="003C010C"/>
    <w:rsid w:val="003C0A6C"/>
    <w:rsid w:val="003C14F8"/>
    <w:rsid w:val="003C5A43"/>
    <w:rsid w:val="003D0519"/>
    <w:rsid w:val="003D0FF6"/>
    <w:rsid w:val="003D262C"/>
    <w:rsid w:val="003D34C6"/>
    <w:rsid w:val="003D6D61"/>
    <w:rsid w:val="003D6FE3"/>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1859"/>
    <w:rsid w:val="00401E4F"/>
    <w:rsid w:val="00402F87"/>
    <w:rsid w:val="00404869"/>
    <w:rsid w:val="00405884"/>
    <w:rsid w:val="00407D39"/>
    <w:rsid w:val="0041477A"/>
    <w:rsid w:val="004167A3"/>
    <w:rsid w:val="00432DAA"/>
    <w:rsid w:val="00434305"/>
    <w:rsid w:val="00435219"/>
    <w:rsid w:val="00435DF7"/>
    <w:rsid w:val="0044083F"/>
    <w:rsid w:val="00441AE7"/>
    <w:rsid w:val="00445574"/>
    <w:rsid w:val="004467FB"/>
    <w:rsid w:val="00452D6B"/>
    <w:rsid w:val="00454484"/>
    <w:rsid w:val="0045517B"/>
    <w:rsid w:val="00455671"/>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23BE"/>
    <w:rsid w:val="004A4B57"/>
    <w:rsid w:val="004A63FA"/>
    <w:rsid w:val="004A6964"/>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1CDA"/>
    <w:rsid w:val="004E30C5"/>
    <w:rsid w:val="004E4AA5"/>
    <w:rsid w:val="004E4AEE"/>
    <w:rsid w:val="004E4B68"/>
    <w:rsid w:val="004E597D"/>
    <w:rsid w:val="004E59E3"/>
    <w:rsid w:val="004E67C0"/>
    <w:rsid w:val="004F391A"/>
    <w:rsid w:val="004F3CFB"/>
    <w:rsid w:val="004F6456"/>
    <w:rsid w:val="004F696E"/>
    <w:rsid w:val="004F6C71"/>
    <w:rsid w:val="004F7880"/>
    <w:rsid w:val="00501139"/>
    <w:rsid w:val="0050363E"/>
    <w:rsid w:val="005039BC"/>
    <w:rsid w:val="005043BB"/>
    <w:rsid w:val="00504A3D"/>
    <w:rsid w:val="00505767"/>
    <w:rsid w:val="005073F0"/>
    <w:rsid w:val="00510A7B"/>
    <w:rsid w:val="00512F6E"/>
    <w:rsid w:val="00513038"/>
    <w:rsid w:val="00514174"/>
    <w:rsid w:val="00516088"/>
    <w:rsid w:val="00516B0B"/>
    <w:rsid w:val="00520D88"/>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561CA"/>
    <w:rsid w:val="00561475"/>
    <w:rsid w:val="0056487B"/>
    <w:rsid w:val="00564E49"/>
    <w:rsid w:val="00564FB9"/>
    <w:rsid w:val="00565EA6"/>
    <w:rsid w:val="00570DE5"/>
    <w:rsid w:val="00573D9E"/>
    <w:rsid w:val="00577B37"/>
    <w:rsid w:val="005801E3"/>
    <w:rsid w:val="00581802"/>
    <w:rsid w:val="005836A8"/>
    <w:rsid w:val="0058409C"/>
    <w:rsid w:val="00584262"/>
    <w:rsid w:val="00586630"/>
    <w:rsid w:val="00587ADD"/>
    <w:rsid w:val="00596160"/>
    <w:rsid w:val="005966E2"/>
    <w:rsid w:val="00597007"/>
    <w:rsid w:val="005A0966"/>
    <w:rsid w:val="005A11B7"/>
    <w:rsid w:val="005A1D7A"/>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0158"/>
    <w:rsid w:val="006015CE"/>
    <w:rsid w:val="00604784"/>
    <w:rsid w:val="00604C2F"/>
    <w:rsid w:val="00606419"/>
    <w:rsid w:val="00607D29"/>
    <w:rsid w:val="00610FC2"/>
    <w:rsid w:val="00612952"/>
    <w:rsid w:val="00614CC1"/>
    <w:rsid w:val="00615A9D"/>
    <w:rsid w:val="00617387"/>
    <w:rsid w:val="006205D6"/>
    <w:rsid w:val="006252D8"/>
    <w:rsid w:val="006259BC"/>
    <w:rsid w:val="0062636B"/>
    <w:rsid w:val="006301B6"/>
    <w:rsid w:val="00631363"/>
    <w:rsid w:val="00632182"/>
    <w:rsid w:val="00632AE0"/>
    <w:rsid w:val="00633C17"/>
    <w:rsid w:val="00634D9E"/>
    <w:rsid w:val="00636E3E"/>
    <w:rsid w:val="006379F7"/>
    <w:rsid w:val="00637E4D"/>
    <w:rsid w:val="00640620"/>
    <w:rsid w:val="00641A1F"/>
    <w:rsid w:val="00645904"/>
    <w:rsid w:val="00647EAF"/>
    <w:rsid w:val="00651ACB"/>
    <w:rsid w:val="00651C47"/>
    <w:rsid w:val="00652AB2"/>
    <w:rsid w:val="00653647"/>
    <w:rsid w:val="00653FED"/>
    <w:rsid w:val="00654EC0"/>
    <w:rsid w:val="0065525B"/>
    <w:rsid w:val="00655D4F"/>
    <w:rsid w:val="00656D29"/>
    <w:rsid w:val="006640E5"/>
    <w:rsid w:val="006646F1"/>
    <w:rsid w:val="00664929"/>
    <w:rsid w:val="00664F62"/>
    <w:rsid w:val="006655E1"/>
    <w:rsid w:val="00665DF8"/>
    <w:rsid w:val="00672060"/>
    <w:rsid w:val="00672312"/>
    <w:rsid w:val="00672BFD"/>
    <w:rsid w:val="0067307D"/>
    <w:rsid w:val="006770F4"/>
    <w:rsid w:val="00677A84"/>
    <w:rsid w:val="0068026D"/>
    <w:rsid w:val="00680A27"/>
    <w:rsid w:val="006816A4"/>
    <w:rsid w:val="006819B8"/>
    <w:rsid w:val="006840A6"/>
    <w:rsid w:val="006844A2"/>
    <w:rsid w:val="006850CD"/>
    <w:rsid w:val="00685AAB"/>
    <w:rsid w:val="006926A8"/>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24E"/>
    <w:rsid w:val="006F03A8"/>
    <w:rsid w:val="006F1B86"/>
    <w:rsid w:val="006F2ACA"/>
    <w:rsid w:val="006F2ADC"/>
    <w:rsid w:val="006F2BFE"/>
    <w:rsid w:val="006F31E9"/>
    <w:rsid w:val="006F4BA5"/>
    <w:rsid w:val="006F6284"/>
    <w:rsid w:val="007002C5"/>
    <w:rsid w:val="0070420D"/>
    <w:rsid w:val="00704387"/>
    <w:rsid w:val="00707669"/>
    <w:rsid w:val="00711CBA"/>
    <w:rsid w:val="00711FB5"/>
    <w:rsid w:val="00712A01"/>
    <w:rsid w:val="00714F58"/>
    <w:rsid w:val="00722FBF"/>
    <w:rsid w:val="00722FC2"/>
    <w:rsid w:val="00724E1B"/>
    <w:rsid w:val="00725949"/>
    <w:rsid w:val="00727FA2"/>
    <w:rsid w:val="007322D9"/>
    <w:rsid w:val="00732BC0"/>
    <w:rsid w:val="007348CF"/>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2F9E"/>
    <w:rsid w:val="00755402"/>
    <w:rsid w:val="00756B26"/>
    <w:rsid w:val="00756EDF"/>
    <w:rsid w:val="007600E3"/>
    <w:rsid w:val="007605B9"/>
    <w:rsid w:val="00765C43"/>
    <w:rsid w:val="00765EFB"/>
    <w:rsid w:val="007664D7"/>
    <w:rsid w:val="007671CA"/>
    <w:rsid w:val="00767C61"/>
    <w:rsid w:val="0077008A"/>
    <w:rsid w:val="00773430"/>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F1B"/>
    <w:rsid w:val="007C2D89"/>
    <w:rsid w:val="007C4593"/>
    <w:rsid w:val="007C5309"/>
    <w:rsid w:val="007C6069"/>
    <w:rsid w:val="007D06C4"/>
    <w:rsid w:val="007D1352"/>
    <w:rsid w:val="007D2508"/>
    <w:rsid w:val="007D346A"/>
    <w:rsid w:val="007D6518"/>
    <w:rsid w:val="007D76BD"/>
    <w:rsid w:val="007E0BF1"/>
    <w:rsid w:val="007F0855"/>
    <w:rsid w:val="007F0ED8"/>
    <w:rsid w:val="007F0F63"/>
    <w:rsid w:val="007F75CE"/>
    <w:rsid w:val="008013A4"/>
    <w:rsid w:val="008027CE"/>
    <w:rsid w:val="00802F42"/>
    <w:rsid w:val="00804383"/>
    <w:rsid w:val="00804BB7"/>
    <w:rsid w:val="00804D41"/>
    <w:rsid w:val="00810257"/>
    <w:rsid w:val="008104F5"/>
    <w:rsid w:val="00811072"/>
    <w:rsid w:val="00811369"/>
    <w:rsid w:val="00811A90"/>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7E5"/>
    <w:rsid w:val="00840F84"/>
    <w:rsid w:val="00842346"/>
    <w:rsid w:val="00842A47"/>
    <w:rsid w:val="00843C13"/>
    <w:rsid w:val="008454F8"/>
    <w:rsid w:val="008504A5"/>
    <w:rsid w:val="0085173A"/>
    <w:rsid w:val="00852928"/>
    <w:rsid w:val="008548A2"/>
    <w:rsid w:val="008567AF"/>
    <w:rsid w:val="008603CE"/>
    <w:rsid w:val="008620FC"/>
    <w:rsid w:val="008627A5"/>
    <w:rsid w:val="00863E05"/>
    <w:rsid w:val="00865ACA"/>
    <w:rsid w:val="00865D28"/>
    <w:rsid w:val="00865F85"/>
    <w:rsid w:val="00867C10"/>
    <w:rsid w:val="00870439"/>
    <w:rsid w:val="00870DA1"/>
    <w:rsid w:val="00883F93"/>
    <w:rsid w:val="00884DB3"/>
    <w:rsid w:val="00885A9D"/>
    <w:rsid w:val="00885D4D"/>
    <w:rsid w:val="008864F6"/>
    <w:rsid w:val="00886531"/>
    <w:rsid w:val="0089049D"/>
    <w:rsid w:val="008928C9"/>
    <w:rsid w:val="008930CB"/>
    <w:rsid w:val="008938DC"/>
    <w:rsid w:val="00893FD1"/>
    <w:rsid w:val="00894836"/>
    <w:rsid w:val="00895172"/>
    <w:rsid w:val="00895680"/>
    <w:rsid w:val="00896DFF"/>
    <w:rsid w:val="0089762C"/>
    <w:rsid w:val="008A1893"/>
    <w:rsid w:val="008A28AF"/>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29B9"/>
    <w:rsid w:val="008E4BB6"/>
    <w:rsid w:val="008E5518"/>
    <w:rsid w:val="008E6A84"/>
    <w:rsid w:val="008F0CDC"/>
    <w:rsid w:val="008F17A3"/>
    <w:rsid w:val="008F1ED3"/>
    <w:rsid w:val="008F4C29"/>
    <w:rsid w:val="008F550D"/>
    <w:rsid w:val="008F70BD"/>
    <w:rsid w:val="008F788F"/>
    <w:rsid w:val="008F7EA2"/>
    <w:rsid w:val="00902722"/>
    <w:rsid w:val="009027BC"/>
    <w:rsid w:val="009062E6"/>
    <w:rsid w:val="00911BE5"/>
    <w:rsid w:val="00913CA9"/>
    <w:rsid w:val="009145AE"/>
    <w:rsid w:val="009146CE"/>
    <w:rsid w:val="00914CA7"/>
    <w:rsid w:val="00915C3E"/>
    <w:rsid w:val="009161A8"/>
    <w:rsid w:val="0091780A"/>
    <w:rsid w:val="009245F5"/>
    <w:rsid w:val="009249EC"/>
    <w:rsid w:val="009273B3"/>
    <w:rsid w:val="009305B5"/>
    <w:rsid w:val="00932835"/>
    <w:rsid w:val="00941E90"/>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051"/>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17F9"/>
    <w:rsid w:val="00A028C0"/>
    <w:rsid w:val="00A02BAE"/>
    <w:rsid w:val="00A06A6B"/>
    <w:rsid w:val="00A07E47"/>
    <w:rsid w:val="00A129D0"/>
    <w:rsid w:val="00A12C33"/>
    <w:rsid w:val="00A138BA"/>
    <w:rsid w:val="00A14C8E"/>
    <w:rsid w:val="00A151FB"/>
    <w:rsid w:val="00A153D9"/>
    <w:rsid w:val="00A15F09"/>
    <w:rsid w:val="00A169B6"/>
    <w:rsid w:val="00A2271D"/>
    <w:rsid w:val="00A237D5"/>
    <w:rsid w:val="00A248C0"/>
    <w:rsid w:val="00A2543B"/>
    <w:rsid w:val="00A30EFC"/>
    <w:rsid w:val="00A31984"/>
    <w:rsid w:val="00A32D73"/>
    <w:rsid w:val="00A3367B"/>
    <w:rsid w:val="00A3597D"/>
    <w:rsid w:val="00A36DD1"/>
    <w:rsid w:val="00A4006C"/>
    <w:rsid w:val="00A40091"/>
    <w:rsid w:val="00A4030F"/>
    <w:rsid w:val="00A41C79"/>
    <w:rsid w:val="00A41CB5"/>
    <w:rsid w:val="00A41FD5"/>
    <w:rsid w:val="00A42CDF"/>
    <w:rsid w:val="00A4452E"/>
    <w:rsid w:val="00A4472C"/>
    <w:rsid w:val="00A44E69"/>
    <w:rsid w:val="00A4661E"/>
    <w:rsid w:val="00A55BD6"/>
    <w:rsid w:val="00A55D50"/>
    <w:rsid w:val="00A57142"/>
    <w:rsid w:val="00A648CD"/>
    <w:rsid w:val="00A64AAF"/>
    <w:rsid w:val="00A6537A"/>
    <w:rsid w:val="00A67866"/>
    <w:rsid w:val="00A700B7"/>
    <w:rsid w:val="00A70B07"/>
    <w:rsid w:val="00A723F8"/>
    <w:rsid w:val="00A77CCB"/>
    <w:rsid w:val="00A81C1A"/>
    <w:rsid w:val="00A83D8D"/>
    <w:rsid w:val="00A8446B"/>
    <w:rsid w:val="00A8473F"/>
    <w:rsid w:val="00A862D6"/>
    <w:rsid w:val="00A8715E"/>
    <w:rsid w:val="00A9295B"/>
    <w:rsid w:val="00A93B09"/>
    <w:rsid w:val="00A952D7"/>
    <w:rsid w:val="00A963F7"/>
    <w:rsid w:val="00A96AD8"/>
    <w:rsid w:val="00AA052C"/>
    <w:rsid w:val="00AA1E45"/>
    <w:rsid w:val="00AA25C0"/>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743"/>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38F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8A5"/>
    <w:rsid w:val="00BA7C9A"/>
    <w:rsid w:val="00BB5F8F"/>
    <w:rsid w:val="00BB657A"/>
    <w:rsid w:val="00BC11A6"/>
    <w:rsid w:val="00BC1A4E"/>
    <w:rsid w:val="00BC2A9D"/>
    <w:rsid w:val="00BC5DC7"/>
    <w:rsid w:val="00BC6B8B"/>
    <w:rsid w:val="00BC73D8"/>
    <w:rsid w:val="00BD52D7"/>
    <w:rsid w:val="00BD5AD2"/>
    <w:rsid w:val="00BD7050"/>
    <w:rsid w:val="00BE22F3"/>
    <w:rsid w:val="00BE5B52"/>
    <w:rsid w:val="00BE7B8D"/>
    <w:rsid w:val="00BF0993"/>
    <w:rsid w:val="00BF10A9"/>
    <w:rsid w:val="00BF141F"/>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0DB"/>
    <w:rsid w:val="00C35A3E"/>
    <w:rsid w:val="00C42130"/>
    <w:rsid w:val="00C423A4"/>
    <w:rsid w:val="00C44BF5"/>
    <w:rsid w:val="00C521D6"/>
    <w:rsid w:val="00C55232"/>
    <w:rsid w:val="00C553A4"/>
    <w:rsid w:val="00C55A06"/>
    <w:rsid w:val="00C55D03"/>
    <w:rsid w:val="00C601BC"/>
    <w:rsid w:val="00C6329F"/>
    <w:rsid w:val="00C63340"/>
    <w:rsid w:val="00C635E3"/>
    <w:rsid w:val="00C643F9"/>
    <w:rsid w:val="00C64E95"/>
    <w:rsid w:val="00C71372"/>
    <w:rsid w:val="00C72410"/>
    <w:rsid w:val="00C7287F"/>
    <w:rsid w:val="00C7730F"/>
    <w:rsid w:val="00C80CB8"/>
    <w:rsid w:val="00C819F8"/>
    <w:rsid w:val="00C8248C"/>
    <w:rsid w:val="00C84E33"/>
    <w:rsid w:val="00C86D6F"/>
    <w:rsid w:val="00C90466"/>
    <w:rsid w:val="00C905FC"/>
    <w:rsid w:val="00C92D03"/>
    <w:rsid w:val="00C9319C"/>
    <w:rsid w:val="00C9435D"/>
    <w:rsid w:val="00C94DF2"/>
    <w:rsid w:val="00C96741"/>
    <w:rsid w:val="00CA2D1B"/>
    <w:rsid w:val="00CA2DD7"/>
    <w:rsid w:val="00CA375D"/>
    <w:rsid w:val="00CA662A"/>
    <w:rsid w:val="00CA7AFD"/>
    <w:rsid w:val="00CA7C3C"/>
    <w:rsid w:val="00CB0189"/>
    <w:rsid w:val="00CB052D"/>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05D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4D"/>
    <w:rsid w:val="00D035EC"/>
    <w:rsid w:val="00D06AB1"/>
    <w:rsid w:val="00D072ED"/>
    <w:rsid w:val="00D07A16"/>
    <w:rsid w:val="00D1067E"/>
    <w:rsid w:val="00D10F50"/>
    <w:rsid w:val="00D11272"/>
    <w:rsid w:val="00D126F5"/>
    <w:rsid w:val="00D12B64"/>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2DAE"/>
    <w:rsid w:val="00D657EA"/>
    <w:rsid w:val="00D66846"/>
    <w:rsid w:val="00D675FB"/>
    <w:rsid w:val="00D71F25"/>
    <w:rsid w:val="00D72A9C"/>
    <w:rsid w:val="00D76D6C"/>
    <w:rsid w:val="00D77031"/>
    <w:rsid w:val="00D8143A"/>
    <w:rsid w:val="00D84941"/>
    <w:rsid w:val="00D84FA1"/>
    <w:rsid w:val="00D851F0"/>
    <w:rsid w:val="00D86DB7"/>
    <w:rsid w:val="00D926D0"/>
    <w:rsid w:val="00D92972"/>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015E"/>
    <w:rsid w:val="00E80A38"/>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0471"/>
    <w:rsid w:val="00EA58D1"/>
    <w:rsid w:val="00EA61BC"/>
    <w:rsid w:val="00EA681A"/>
    <w:rsid w:val="00EA735B"/>
    <w:rsid w:val="00EB1E69"/>
    <w:rsid w:val="00EB2086"/>
    <w:rsid w:val="00EB5EDF"/>
    <w:rsid w:val="00EB60FE"/>
    <w:rsid w:val="00EB611E"/>
    <w:rsid w:val="00EB74DB"/>
    <w:rsid w:val="00EC5359"/>
    <w:rsid w:val="00EC562A"/>
    <w:rsid w:val="00ED067A"/>
    <w:rsid w:val="00ED2B50"/>
    <w:rsid w:val="00EE0350"/>
    <w:rsid w:val="00EE0719"/>
    <w:rsid w:val="00EE0E80"/>
    <w:rsid w:val="00EE1179"/>
    <w:rsid w:val="00EE613F"/>
    <w:rsid w:val="00EE7295"/>
    <w:rsid w:val="00EE7869"/>
    <w:rsid w:val="00EE78E8"/>
    <w:rsid w:val="00EF054A"/>
    <w:rsid w:val="00EF3235"/>
    <w:rsid w:val="00EF33F9"/>
    <w:rsid w:val="00EF7E72"/>
    <w:rsid w:val="00F06D37"/>
    <w:rsid w:val="00F07B9D"/>
    <w:rsid w:val="00F11586"/>
    <w:rsid w:val="00F1183B"/>
    <w:rsid w:val="00F11C9F"/>
    <w:rsid w:val="00F12263"/>
    <w:rsid w:val="00F1409D"/>
    <w:rsid w:val="00F14214"/>
    <w:rsid w:val="00F157A9"/>
    <w:rsid w:val="00F239B7"/>
    <w:rsid w:val="00F25BB6"/>
    <w:rsid w:val="00F26B7E"/>
    <w:rsid w:val="00F26CA4"/>
    <w:rsid w:val="00F27A3B"/>
    <w:rsid w:val="00F33817"/>
    <w:rsid w:val="00F42097"/>
    <w:rsid w:val="00F420D5"/>
    <w:rsid w:val="00F451EA"/>
    <w:rsid w:val="00F45447"/>
    <w:rsid w:val="00F456C6"/>
    <w:rsid w:val="00F4577B"/>
    <w:rsid w:val="00F46496"/>
    <w:rsid w:val="00F474D0"/>
    <w:rsid w:val="00F50179"/>
    <w:rsid w:val="00F515EE"/>
    <w:rsid w:val="00F5201C"/>
    <w:rsid w:val="00F56511"/>
    <w:rsid w:val="00F6194E"/>
    <w:rsid w:val="00F623AC"/>
    <w:rsid w:val="00F6412A"/>
    <w:rsid w:val="00F65893"/>
    <w:rsid w:val="00F66A4A"/>
    <w:rsid w:val="00F71E22"/>
    <w:rsid w:val="00F72142"/>
    <w:rsid w:val="00F72AE7"/>
    <w:rsid w:val="00F73400"/>
    <w:rsid w:val="00F833BA"/>
    <w:rsid w:val="00F84FD0"/>
    <w:rsid w:val="00F859A8"/>
    <w:rsid w:val="00F86D87"/>
    <w:rsid w:val="00F9108B"/>
    <w:rsid w:val="00F91349"/>
    <w:rsid w:val="00F93A8A"/>
    <w:rsid w:val="00F94D83"/>
    <w:rsid w:val="00F95248"/>
    <w:rsid w:val="00F956A9"/>
    <w:rsid w:val="00F963ED"/>
    <w:rsid w:val="00F966CF"/>
    <w:rsid w:val="00F96CAE"/>
    <w:rsid w:val="00F97C99"/>
    <w:rsid w:val="00FA369E"/>
    <w:rsid w:val="00FA662D"/>
    <w:rsid w:val="00FA73B1"/>
    <w:rsid w:val="00FB0CB9"/>
    <w:rsid w:val="00FB231D"/>
    <w:rsid w:val="00FB45F1"/>
    <w:rsid w:val="00FB4A72"/>
    <w:rsid w:val="00FB54E8"/>
    <w:rsid w:val="00FB7054"/>
    <w:rsid w:val="00FC17B7"/>
    <w:rsid w:val="00FC2CB7"/>
    <w:rsid w:val="00FC4090"/>
    <w:rsid w:val="00FC55B4"/>
    <w:rsid w:val="00FC670A"/>
    <w:rsid w:val="00FD00E6"/>
    <w:rsid w:val="00FD09A1"/>
    <w:rsid w:val="00FD2A7C"/>
    <w:rsid w:val="00FD59EB"/>
    <w:rsid w:val="00FD7299"/>
    <w:rsid w:val="00FE18D3"/>
    <w:rsid w:val="00FE1FBE"/>
    <w:rsid w:val="00FE3642"/>
    <w:rsid w:val="00FE3901"/>
    <w:rsid w:val="00FE39D3"/>
    <w:rsid w:val="00FE4BCE"/>
    <w:rsid w:val="00FE54AE"/>
    <w:rsid w:val="00FE576A"/>
    <w:rsid w:val="00FE61E5"/>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1C464"/>
  <w15:docId w15:val="{784E36CA-3AF0-4032-A097-107B0D8C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C94DF2"/>
    <w:pPr>
      <w:ind w:left="227"/>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29"/>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0"/>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39"/>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39"/>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7"/>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27"/>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39"/>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2"/>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3"/>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4"/>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5"/>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27"/>
      </w:numPr>
      <w:ind w:left="1271" w:firstLineChars="0" w:hanging="420"/>
    </w:pPr>
  </w:style>
  <w:style w:type="paragraph" w:customStyle="1" w:styleId="21">
    <w:name w:val="标准文件_三级项2"/>
    <w:basedOn w:val="affffb"/>
    <w:qFormat/>
    <w:rsid w:val="00313B85"/>
    <w:pPr>
      <w:numPr>
        <w:numId w:val="26"/>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8"/>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29"/>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0"/>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0"/>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0"/>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0"/>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0"/>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character" w:styleId="afffffffffffb">
    <w:name w:val="annotation reference"/>
    <w:basedOn w:val="afff6"/>
    <w:uiPriority w:val="99"/>
    <w:semiHidden/>
    <w:unhideWhenUsed/>
    <w:rsid w:val="004A6964"/>
    <w:rPr>
      <w:sz w:val="21"/>
      <w:szCs w:val="21"/>
    </w:rPr>
  </w:style>
  <w:style w:type="paragraph" w:styleId="afffffffffffc">
    <w:name w:val="annotation text"/>
    <w:basedOn w:val="afff5"/>
    <w:link w:val="afffffffffffd"/>
    <w:uiPriority w:val="99"/>
    <w:semiHidden/>
    <w:unhideWhenUsed/>
    <w:rsid w:val="004A6964"/>
    <w:pPr>
      <w:jc w:val="left"/>
    </w:pPr>
  </w:style>
  <w:style w:type="character" w:customStyle="1" w:styleId="afffffffffffd">
    <w:name w:val="批注文字 字符"/>
    <w:basedOn w:val="afff6"/>
    <w:link w:val="afffffffffffc"/>
    <w:uiPriority w:val="99"/>
    <w:semiHidden/>
    <w:rsid w:val="004A6964"/>
    <w:rPr>
      <w:kern w:val="2"/>
      <w:sz w:val="21"/>
      <w:szCs w:val="21"/>
    </w:rPr>
  </w:style>
  <w:style w:type="paragraph" w:styleId="afffffffffffe">
    <w:name w:val="annotation subject"/>
    <w:basedOn w:val="afffffffffffc"/>
    <w:next w:val="afffffffffffc"/>
    <w:link w:val="affffffffffff"/>
    <w:uiPriority w:val="99"/>
    <w:semiHidden/>
    <w:unhideWhenUsed/>
    <w:rsid w:val="004A6964"/>
    <w:rPr>
      <w:b/>
      <w:bCs/>
    </w:rPr>
  </w:style>
  <w:style w:type="character" w:customStyle="1" w:styleId="affffffffffff">
    <w:name w:val="批注主题 字符"/>
    <w:basedOn w:val="afffffffffffd"/>
    <w:link w:val="afffffffffffe"/>
    <w:uiPriority w:val="99"/>
    <w:semiHidden/>
    <w:rsid w:val="004A6964"/>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2.jpg"/><Relationship Id="rId30" Type="http://schemas.openxmlformats.org/officeDocument/2006/relationships/footer" Target="footer10.xml"/><Relationship Id="rId8"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FD769427AE499988809CDA94A84E19"/>
        <w:category>
          <w:name w:val="常规"/>
          <w:gallery w:val="placeholder"/>
        </w:category>
        <w:types>
          <w:type w:val="bbPlcHdr"/>
        </w:types>
        <w:behaviors>
          <w:behavior w:val="content"/>
        </w:behaviors>
        <w:guid w:val="{300B1DB4-19A7-45AC-8544-3D6C9BACFBB2}"/>
      </w:docPartPr>
      <w:docPartBody>
        <w:p w:rsidR="00E622D8" w:rsidRDefault="00055793">
          <w:pPr>
            <w:pStyle w:val="0EFD769427AE499988809CDA94A84E19"/>
          </w:pPr>
          <w:r w:rsidRPr="00751A05">
            <w:rPr>
              <w:rStyle w:val="a3"/>
              <w:rFonts w:hint="eastAsia"/>
            </w:rPr>
            <w:t>单击或点击此处输入文字。</w:t>
          </w:r>
        </w:p>
      </w:docPartBody>
    </w:docPart>
    <w:docPart>
      <w:docPartPr>
        <w:name w:val="D1A79B83E48E4385BB877EFD8D47FA9D"/>
        <w:category>
          <w:name w:val="常规"/>
          <w:gallery w:val="placeholder"/>
        </w:category>
        <w:types>
          <w:type w:val="bbPlcHdr"/>
        </w:types>
        <w:behaviors>
          <w:behavior w:val="content"/>
        </w:behaviors>
        <w:guid w:val="{BD18DB71-24CC-424A-9C1F-A5CF2F51AE3C}"/>
      </w:docPartPr>
      <w:docPartBody>
        <w:p w:rsidR="00E622D8" w:rsidRDefault="00055793">
          <w:pPr>
            <w:pStyle w:val="D1A79B83E48E4385BB877EFD8D47FA9D"/>
          </w:pPr>
          <w:r w:rsidRPr="00FB6243">
            <w:rPr>
              <w:rStyle w:val="a3"/>
              <w:rFonts w:hint="eastAsia"/>
            </w:rPr>
            <w:t>选择一项。</w:t>
          </w:r>
        </w:p>
      </w:docPartBody>
    </w:docPart>
    <w:docPart>
      <w:docPartPr>
        <w:name w:val="205156EF42884CA4827E6FF521E34F9D"/>
        <w:category>
          <w:name w:val="常规"/>
          <w:gallery w:val="placeholder"/>
        </w:category>
        <w:types>
          <w:type w:val="bbPlcHdr"/>
        </w:types>
        <w:behaviors>
          <w:behavior w:val="content"/>
        </w:behaviors>
        <w:guid w:val="{CB9CD810-CE02-4EAC-8932-8D5D9A3CD038}"/>
      </w:docPartPr>
      <w:docPartBody>
        <w:p w:rsidR="00E622D8" w:rsidRDefault="00055793">
          <w:pPr>
            <w:pStyle w:val="205156EF42884CA4827E6FF521E34F9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793"/>
    <w:rsid w:val="00055793"/>
    <w:rsid w:val="00261962"/>
    <w:rsid w:val="00533DC6"/>
    <w:rsid w:val="005647DF"/>
    <w:rsid w:val="006F6D08"/>
    <w:rsid w:val="00B73D60"/>
    <w:rsid w:val="00E622D8"/>
    <w:rsid w:val="00E653FD"/>
    <w:rsid w:val="00F717F3"/>
    <w:rsid w:val="00FE5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3D60"/>
    <w:rPr>
      <w:color w:val="808080"/>
    </w:rPr>
  </w:style>
  <w:style w:type="paragraph" w:customStyle="1" w:styleId="0EFD769427AE499988809CDA94A84E19">
    <w:name w:val="0EFD769427AE499988809CDA94A84E19"/>
    <w:pPr>
      <w:widowControl w:val="0"/>
      <w:jc w:val="both"/>
    </w:pPr>
  </w:style>
  <w:style w:type="paragraph" w:customStyle="1" w:styleId="D1A79B83E48E4385BB877EFD8D47FA9D">
    <w:name w:val="D1A79B83E48E4385BB877EFD8D47FA9D"/>
    <w:pPr>
      <w:widowControl w:val="0"/>
      <w:jc w:val="both"/>
    </w:pPr>
  </w:style>
  <w:style w:type="paragraph" w:customStyle="1" w:styleId="205156EF42884CA4827E6FF521E34F9D">
    <w:name w:val="205156EF42884CA4827E6FF521E34F9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1363C-9416-4A53-BF73-4193C34C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628</TotalTime>
  <Pages>13</Pages>
  <Words>1201</Words>
  <Characters>6848</Characters>
  <Application>Microsoft Office Word</Application>
  <DocSecurity>0</DocSecurity>
  <Lines>57</Lines>
  <Paragraphs>16</Paragraphs>
  <ScaleCrop>false</ScaleCrop>
  <Company>PCMI</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biaoz</dc:creator>
  <dc:description>&lt;config cover="true" show_menu="true" version="1.0.0" doctype="SDKXY"&gt;_x000d_
&lt;/config&gt;</dc:description>
  <cp:lastModifiedBy>王 忠昊</cp:lastModifiedBy>
  <cp:revision>99</cp:revision>
  <cp:lastPrinted>2020-08-30T10:00:00Z</cp:lastPrinted>
  <dcterms:created xsi:type="dcterms:W3CDTF">2021-02-02T05:54:00Z</dcterms:created>
  <dcterms:modified xsi:type="dcterms:W3CDTF">2021-02-04T09:49:00Z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