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38" w:rsidRPr="008C064B" w:rsidRDefault="00143638" w:rsidP="00143638">
      <w:pPr>
        <w:widowControl/>
        <w:jc w:val="left"/>
        <w:rPr>
          <w:rFonts w:ascii="Times New Roman" w:hAnsi="Times New Roman" w:cs="Times New Roman"/>
          <w:b/>
          <w:sz w:val="32"/>
          <w:szCs w:val="32"/>
        </w:rPr>
      </w:pPr>
      <w:r w:rsidRPr="008C064B">
        <w:rPr>
          <w:rFonts w:ascii="Times New Roman" w:hAnsi="Times New Roman" w:cs="Times New Roman"/>
          <w:b/>
          <w:sz w:val="32"/>
          <w:szCs w:val="32"/>
        </w:rPr>
        <w:t>Annex 1</w:t>
      </w:r>
    </w:p>
    <w:p w:rsidR="00143638" w:rsidRPr="008C064B" w:rsidRDefault="00143638" w:rsidP="00143638">
      <w:pPr>
        <w:widowControl/>
        <w:snapToGrid w:val="0"/>
        <w:spacing w:beforeLines="50" w:before="156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64B">
        <w:rPr>
          <w:rFonts w:ascii="Times New Roman" w:hAnsi="Times New Roman" w:cs="Times New Roman"/>
          <w:b/>
          <w:sz w:val="32"/>
          <w:szCs w:val="32"/>
        </w:rPr>
        <w:t xml:space="preserve">The organizers </w:t>
      </w:r>
      <w:r>
        <w:rPr>
          <w:rFonts w:ascii="Times New Roman" w:hAnsi="Times New Roman" w:cs="Times New Roman"/>
          <w:b/>
          <w:sz w:val="32"/>
          <w:szCs w:val="32"/>
        </w:rPr>
        <w:t>for</w:t>
      </w:r>
      <w:r w:rsidRPr="008C064B">
        <w:rPr>
          <w:rFonts w:ascii="Times New Roman" w:hAnsi="Times New Roman" w:cs="Times New Roman"/>
          <w:b/>
          <w:sz w:val="32"/>
          <w:szCs w:val="32"/>
        </w:rPr>
        <w:t xml:space="preserve"> 3iPET </w:t>
      </w:r>
      <w:r>
        <w:rPr>
          <w:rFonts w:ascii="Times New Roman" w:hAnsi="Times New Roman" w:cs="Times New Roman"/>
          <w:b/>
          <w:sz w:val="32"/>
          <w:szCs w:val="32"/>
        </w:rPr>
        <w:t xml:space="preserve">Solicitation of </w:t>
      </w:r>
      <w:r w:rsidRPr="008C064B">
        <w:rPr>
          <w:rFonts w:ascii="Times New Roman" w:hAnsi="Times New Roman" w:cs="Times New Roman"/>
          <w:b/>
          <w:sz w:val="32"/>
          <w:szCs w:val="32"/>
        </w:rPr>
        <w:t>Top 100 Environmental Protection Technologies</w:t>
      </w:r>
    </w:p>
    <w:p w:rsidR="00143638" w:rsidRPr="008C064B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8C064B">
        <w:rPr>
          <w:rFonts w:ascii="Times New Roman" w:hAnsi="Times New Roman" w:cs="Times New Roman"/>
          <w:b/>
          <w:sz w:val="24"/>
          <w:szCs w:val="24"/>
        </w:rPr>
        <w:t>Organizers</w:t>
      </w:r>
    </w:p>
    <w:p w:rsidR="00143638" w:rsidRPr="008C064B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8C064B">
        <w:rPr>
          <w:rFonts w:ascii="Times New Roman" w:hAnsi="Times New Roman" w:cs="Times New Roman"/>
          <w:sz w:val="24"/>
          <w:szCs w:val="24"/>
        </w:rPr>
        <w:t>Foreign Economic Cooperation Office, Ministry of Environmental Protection (MEP FECO)</w:t>
      </w:r>
    </w:p>
    <w:p w:rsidR="00143638" w:rsidRPr="008C064B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8C064B">
        <w:rPr>
          <w:rFonts w:ascii="Times New Roman" w:hAnsi="Times New Roman" w:cs="Times New Roman"/>
          <w:sz w:val="24"/>
          <w:szCs w:val="24"/>
        </w:rPr>
        <w:t>Chinese Research Academy of Environmental Sciences</w:t>
      </w:r>
    </w:p>
    <w:p w:rsidR="00143638" w:rsidRPr="008C064B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8C064B">
        <w:rPr>
          <w:rFonts w:ascii="Times New Roman" w:hAnsi="Times New Roman" w:cs="Times New Roman"/>
          <w:b/>
          <w:sz w:val="24"/>
          <w:szCs w:val="24"/>
        </w:rPr>
        <w:t xml:space="preserve">Supporters </w:t>
      </w:r>
      <w:r w:rsidRPr="009B172D"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9B172D">
        <w:rPr>
          <w:rFonts w:ascii="Times New Roman" w:hAnsi="Times New Roman" w:cs="Times New Roman" w:hint="eastAsia"/>
          <w:b/>
          <w:sz w:val="24"/>
          <w:szCs w:val="24"/>
        </w:rPr>
        <w:t>Names not listed in order</w:t>
      </w:r>
      <w:r w:rsidRPr="009B172D"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:rsidR="00143638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>ZMExpo MMI(Shanghai) Co., Ltd.</w:t>
      </w:r>
    </w:p>
    <w:p w:rsidR="00143638" w:rsidRPr="002F2CD0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6A19D0">
        <w:rPr>
          <w:rFonts w:ascii="Times New Roman" w:hAnsi="Times New Roman" w:cs="Times New Roman"/>
          <w:sz w:val="24"/>
          <w:szCs w:val="24"/>
        </w:rPr>
        <w:t>China Environment Chamber of Commerce</w:t>
      </w:r>
    </w:p>
    <w:p w:rsidR="00143638" w:rsidRPr="002F2CD0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>Clean Air Initiative Center</w:t>
      </w:r>
    </w:p>
    <w:p w:rsidR="00143638" w:rsidRPr="002F2CD0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 w:hint="eastAsia"/>
          <w:sz w:val="24"/>
          <w:szCs w:val="24"/>
        </w:rPr>
        <w:t>IVL Swedish Environmental Research Institute</w:t>
      </w:r>
    </w:p>
    <w:p w:rsidR="00143638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>Australian Trade and Investment Commission </w:t>
      </w:r>
    </w:p>
    <w:p w:rsidR="00E8033B" w:rsidRDefault="00E8033B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E8033B">
        <w:rPr>
          <w:rFonts w:ascii="Times New Roman" w:hAnsi="Times New Roman" w:cs="Times New Roman"/>
          <w:sz w:val="24"/>
          <w:szCs w:val="24"/>
        </w:rPr>
        <w:t>Global Green Connect</w:t>
      </w:r>
    </w:p>
    <w:p w:rsidR="00143638" w:rsidRPr="002F2CD0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2CD0">
        <w:rPr>
          <w:rFonts w:ascii="Times New Roman" w:hAnsi="Times New Roman" w:cs="Times New Roman"/>
          <w:sz w:val="24"/>
          <w:szCs w:val="24"/>
        </w:rPr>
        <w:t>Beijing Municipal Research Institute of Environmental Protection</w:t>
      </w:r>
    </w:p>
    <w:p w:rsidR="00143638" w:rsidRPr="002F2CD0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>Tianjin Academy of Environmental Sciences</w:t>
      </w:r>
    </w:p>
    <w:p w:rsidR="00143638" w:rsidRPr="002F2CD0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>Hebei Environment Federation</w:t>
      </w:r>
    </w:p>
    <w:p w:rsidR="00143638" w:rsidRPr="002F2CD0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>Jilin Province Association of Environmental Protection Industry (JLAEPI)</w:t>
      </w:r>
    </w:p>
    <w:p w:rsidR="00143638" w:rsidRPr="002F2CD0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>Academy of Environmental Sciences of Liaoning Province</w:t>
      </w:r>
    </w:p>
    <w:p w:rsidR="00143638" w:rsidRPr="002F2CD0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>Shandong Province Environmental Protection Technology Service Center</w:t>
      </w:r>
    </w:p>
    <w:p w:rsidR="00143638" w:rsidRPr="002F2CD0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 w:hint="eastAsia"/>
          <w:sz w:val="24"/>
          <w:szCs w:val="24"/>
        </w:rPr>
        <w:t>Beijing Inggreen Technology Co., Ltd.</w:t>
      </w:r>
    </w:p>
    <w:p w:rsidR="00143638" w:rsidRPr="002F2CD0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>ALCLE Environmental Solutions Inc. </w:t>
      </w:r>
    </w:p>
    <w:p w:rsidR="00143638" w:rsidRPr="00B450E2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B450E2">
        <w:rPr>
          <w:rFonts w:ascii="Times New Roman" w:hAnsi="Times New Roman" w:cs="Times New Roman"/>
          <w:sz w:val="24"/>
          <w:szCs w:val="24"/>
        </w:rPr>
        <w:t>S</w:t>
      </w:r>
      <w:r w:rsidRPr="00B450E2">
        <w:rPr>
          <w:rFonts w:ascii="Times New Roman" w:hAnsi="Times New Roman" w:cs="Times New Roman" w:hint="eastAsia"/>
          <w:sz w:val="24"/>
          <w:szCs w:val="24"/>
        </w:rPr>
        <w:t>o</w:t>
      </w:r>
      <w:r w:rsidRPr="00B450E2">
        <w:rPr>
          <w:rFonts w:ascii="Times New Roman" w:hAnsi="Times New Roman" w:cs="Times New Roman"/>
          <w:sz w:val="24"/>
          <w:szCs w:val="24"/>
        </w:rPr>
        <w:t>il Environmental Remediation in China</w:t>
      </w:r>
    </w:p>
    <w:p w:rsidR="00143638" w:rsidRPr="00B450E2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B450E2">
        <w:rPr>
          <w:rFonts w:ascii="Times New Roman" w:hAnsi="Times New Roman" w:cs="Times New Roman" w:hint="eastAsia"/>
          <w:sz w:val="24"/>
          <w:szCs w:val="24"/>
        </w:rPr>
        <w:t xml:space="preserve">International Technology Transfer Network </w:t>
      </w:r>
      <w:r w:rsidRPr="00B450E2">
        <w:rPr>
          <w:rFonts w:ascii="Times New Roman" w:hAnsi="Times New Roman" w:cs="Times New Roman" w:hint="eastAsia"/>
          <w:sz w:val="24"/>
          <w:szCs w:val="24"/>
        </w:rPr>
        <w:t>（</w:t>
      </w:r>
      <w:r w:rsidRPr="00B450E2">
        <w:rPr>
          <w:rFonts w:ascii="Times New Roman" w:hAnsi="Times New Roman" w:cs="Times New Roman" w:hint="eastAsia"/>
          <w:sz w:val="24"/>
          <w:szCs w:val="24"/>
        </w:rPr>
        <w:t>ITTN</w:t>
      </w:r>
      <w:r w:rsidRPr="00B450E2">
        <w:rPr>
          <w:rFonts w:ascii="Times New Roman" w:hAnsi="Times New Roman" w:cs="Times New Roman" w:hint="eastAsia"/>
          <w:sz w:val="24"/>
          <w:szCs w:val="24"/>
        </w:rPr>
        <w:t>）</w:t>
      </w:r>
      <w:r w:rsidRPr="00B450E2">
        <w:rPr>
          <w:rFonts w:ascii="Times New Roman" w:hAnsi="Times New Roman" w:cs="Times New Roman" w:hint="eastAsia"/>
          <w:sz w:val="24"/>
          <w:szCs w:val="24"/>
        </w:rPr>
        <w:t> </w:t>
      </w:r>
    </w:p>
    <w:p w:rsidR="00143638" w:rsidRPr="00B450E2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B450E2">
        <w:rPr>
          <w:rFonts w:ascii="Times New Roman" w:hAnsi="Times New Roman" w:cs="Times New Roman" w:hint="eastAsia"/>
          <w:sz w:val="24"/>
          <w:szCs w:val="24"/>
        </w:rPr>
        <w:t>Umore Cleantech Consulting</w:t>
      </w:r>
    </w:p>
    <w:p w:rsidR="00143638" w:rsidRPr="00B450E2" w:rsidRDefault="00143638" w:rsidP="00143638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B450E2">
        <w:rPr>
          <w:rFonts w:ascii="Times New Roman" w:hAnsi="Times New Roman" w:cs="Times New Roman" w:hint="eastAsia"/>
          <w:sz w:val="24"/>
          <w:szCs w:val="24"/>
        </w:rPr>
        <w:t>Ferrara Fiere/RemTech</w:t>
      </w:r>
    </w:p>
    <w:p w:rsidR="00E37923" w:rsidRPr="00143638" w:rsidRDefault="00E37923"/>
    <w:sectPr w:rsidR="00E37923" w:rsidRPr="00143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F5" w:rsidRDefault="00C746F5" w:rsidP="00143638">
      <w:r>
        <w:separator/>
      </w:r>
    </w:p>
  </w:endnote>
  <w:endnote w:type="continuationSeparator" w:id="0">
    <w:p w:rsidR="00C746F5" w:rsidRDefault="00C746F5" w:rsidP="0014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F5" w:rsidRDefault="00C746F5" w:rsidP="00143638">
      <w:r>
        <w:separator/>
      </w:r>
    </w:p>
  </w:footnote>
  <w:footnote w:type="continuationSeparator" w:id="0">
    <w:p w:rsidR="00C746F5" w:rsidRDefault="00C746F5" w:rsidP="00143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A5"/>
    <w:rsid w:val="00041DB0"/>
    <w:rsid w:val="00143638"/>
    <w:rsid w:val="001669A5"/>
    <w:rsid w:val="00C746F5"/>
    <w:rsid w:val="00E37923"/>
    <w:rsid w:val="00E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A0E6"/>
  <w15:chartTrackingRefBased/>
  <w15:docId w15:val="{A3869C38-44A7-4551-817D-CA0B0C16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6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6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费伟良</dc:creator>
  <cp:keywords/>
  <dc:description/>
  <cp:lastModifiedBy>费伟良</cp:lastModifiedBy>
  <cp:revision>3</cp:revision>
  <dcterms:created xsi:type="dcterms:W3CDTF">2017-11-22T08:10:00Z</dcterms:created>
  <dcterms:modified xsi:type="dcterms:W3CDTF">2017-11-23T07:24:00Z</dcterms:modified>
</cp:coreProperties>
</file>